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A2F4A" w:rsidRDefault="000A2F4A">
      <w:r>
        <w:rPr>
          <w:noProof/>
        </w:rPr>
        <w:drawing>
          <wp:inline distT="0" distB="0" distL="0" distR="0">
            <wp:extent cx="5943600" cy="8179734"/>
            <wp:effectExtent l="19050" t="0" r="0" b="0"/>
            <wp:docPr id="1" name="Picture 1" descr="C:\Users\c2-106\Documents\Scanned Documents\scanned Eng ver An  Ac 12-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2-106\Documents\Scanned Documents\scanned Eng ver An  Ac 12-13.jpeg"/>
                    <pic:cNvPicPr>
                      <a:picLocks noChangeAspect="1" noChangeArrowheads="1"/>
                    </pic:cNvPicPr>
                  </pic:nvPicPr>
                  <pic:blipFill>
                    <a:blip r:embed="rId6"/>
                    <a:srcRect/>
                    <a:stretch>
                      <a:fillRect/>
                    </a:stretch>
                  </pic:blipFill>
                  <pic:spPr bwMode="auto">
                    <a:xfrm>
                      <a:off x="0" y="0"/>
                      <a:ext cx="5943600" cy="8179734"/>
                    </a:xfrm>
                    <a:prstGeom prst="rect">
                      <a:avLst/>
                    </a:prstGeom>
                    <a:noFill/>
                    <a:ln w="9525">
                      <a:noFill/>
                      <a:miter lim="800000"/>
                      <a:headEnd/>
                      <a:tailEnd/>
                    </a:ln>
                  </pic:spPr>
                </pic:pic>
              </a:graphicData>
            </a:graphic>
          </wp:inline>
        </w:drawing>
      </w:r>
    </w:p>
    <w:p w:rsidR="00CC5058" w:rsidRDefault="00CC5058">
      <w:r>
        <w:rPr>
          <w:noProof/>
        </w:rPr>
        <w:lastRenderedPageBreak/>
        <w:drawing>
          <wp:inline distT="0" distB="0" distL="0" distR="0">
            <wp:extent cx="5943600" cy="8179734"/>
            <wp:effectExtent l="19050" t="0" r="0" b="0"/>
            <wp:docPr id="2" name="Picture 2" descr="C:\Users\c2-106\Documents\Scanned Documents\Scanned Eng ver An Ac 12-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2-106\Documents\Scanned Documents\Scanned Eng ver An Ac 12-13.jpeg"/>
                    <pic:cNvPicPr>
                      <a:picLocks noChangeAspect="1" noChangeArrowheads="1"/>
                    </pic:cNvPicPr>
                  </pic:nvPicPr>
                  <pic:blipFill>
                    <a:blip r:embed="rId7"/>
                    <a:srcRect/>
                    <a:stretch>
                      <a:fillRect/>
                    </a:stretch>
                  </pic:blipFill>
                  <pic:spPr bwMode="auto">
                    <a:xfrm>
                      <a:off x="0" y="0"/>
                      <a:ext cx="5943600" cy="8179734"/>
                    </a:xfrm>
                    <a:prstGeom prst="rect">
                      <a:avLst/>
                    </a:prstGeom>
                    <a:noFill/>
                    <a:ln w="9525">
                      <a:noFill/>
                      <a:miter lim="800000"/>
                      <a:headEnd/>
                      <a:tailEnd/>
                    </a:ln>
                  </pic:spPr>
                </pic:pic>
              </a:graphicData>
            </a:graphic>
          </wp:inline>
        </w:drawing>
      </w:r>
    </w:p>
    <w:p w:rsidR="007312E1" w:rsidRDefault="00CC5058">
      <w:r>
        <w:rPr>
          <w:noProof/>
        </w:rPr>
        <w:lastRenderedPageBreak/>
        <w:drawing>
          <wp:inline distT="0" distB="0" distL="0" distR="0">
            <wp:extent cx="5943600" cy="8179734"/>
            <wp:effectExtent l="19050" t="0" r="0" b="0"/>
            <wp:docPr id="3" name="Picture 3" descr="C:\Users\c2-106\Documents\Scanned Documents\Image (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2-106\Documents\Scanned Documents\Image (158).jpg"/>
                    <pic:cNvPicPr>
                      <a:picLocks noChangeAspect="1" noChangeArrowheads="1"/>
                    </pic:cNvPicPr>
                  </pic:nvPicPr>
                  <pic:blipFill>
                    <a:blip r:embed="rId8"/>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sidR="00900A0F">
        <w:rPr>
          <w:noProof/>
        </w:rPr>
        <w:lastRenderedPageBreak/>
        <w:drawing>
          <wp:inline distT="0" distB="0" distL="0" distR="0">
            <wp:extent cx="5943600" cy="8179734"/>
            <wp:effectExtent l="19050" t="0" r="0" b="0"/>
            <wp:docPr id="4" name="Picture 4" descr="C:\Users\c2-106\Documents\Scanned Documents\Image (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2-106\Documents\Scanned Documents\Image (159).jpg"/>
                    <pic:cNvPicPr>
                      <a:picLocks noChangeAspect="1" noChangeArrowheads="1"/>
                    </pic:cNvPicPr>
                  </pic:nvPicPr>
                  <pic:blipFill>
                    <a:blip r:embed="rId9"/>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sidR="00B73B90">
        <w:rPr>
          <w:noProof/>
        </w:rPr>
        <w:lastRenderedPageBreak/>
        <w:drawing>
          <wp:inline distT="0" distB="0" distL="0" distR="0">
            <wp:extent cx="5943600" cy="8179734"/>
            <wp:effectExtent l="19050" t="0" r="0" b="0"/>
            <wp:docPr id="5" name="Picture 5" descr="C:\Users\c2-106\Documents\Scanned Documents\Image (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2-106\Documents\Scanned Documents\Image (160).jpg"/>
                    <pic:cNvPicPr>
                      <a:picLocks noChangeAspect="1" noChangeArrowheads="1"/>
                    </pic:cNvPicPr>
                  </pic:nvPicPr>
                  <pic:blipFill>
                    <a:blip r:embed="rId10"/>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sidR="00F751A9">
        <w:rPr>
          <w:noProof/>
        </w:rPr>
        <w:lastRenderedPageBreak/>
        <w:drawing>
          <wp:inline distT="0" distB="0" distL="0" distR="0">
            <wp:extent cx="5943600" cy="8179734"/>
            <wp:effectExtent l="19050" t="0" r="0" b="0"/>
            <wp:docPr id="6" name="Picture 6" descr="C:\Users\c2-106\Documents\Scanned Documents\Image (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2-106\Documents\Scanned Documents\Image (161).jpg"/>
                    <pic:cNvPicPr>
                      <a:picLocks noChangeAspect="1" noChangeArrowheads="1"/>
                    </pic:cNvPicPr>
                  </pic:nvPicPr>
                  <pic:blipFill>
                    <a:blip r:embed="rId11"/>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sidR="00F751A9">
        <w:rPr>
          <w:noProof/>
        </w:rPr>
        <w:lastRenderedPageBreak/>
        <w:drawing>
          <wp:inline distT="0" distB="0" distL="0" distR="0">
            <wp:extent cx="5943600" cy="8179734"/>
            <wp:effectExtent l="19050" t="0" r="0" b="0"/>
            <wp:docPr id="7" name="Picture 7" descr="C:\Users\c2-106\Documents\Scanned Documents\Image (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2-106\Documents\Scanned Documents\Image (162).jpg"/>
                    <pic:cNvPicPr>
                      <a:picLocks noChangeAspect="1" noChangeArrowheads="1"/>
                    </pic:cNvPicPr>
                  </pic:nvPicPr>
                  <pic:blipFill>
                    <a:blip r:embed="rId12"/>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sidR="00F751A9">
        <w:rPr>
          <w:noProof/>
        </w:rPr>
        <w:lastRenderedPageBreak/>
        <w:drawing>
          <wp:inline distT="0" distB="0" distL="0" distR="0">
            <wp:extent cx="5943600" cy="8179734"/>
            <wp:effectExtent l="19050" t="0" r="0" b="0"/>
            <wp:docPr id="8" name="Picture 8" descr="C:\Users\c2-106\Documents\Scanned Documents\Image (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2-106\Documents\Scanned Documents\Image (163).jpg"/>
                    <pic:cNvPicPr>
                      <a:picLocks noChangeAspect="1" noChangeArrowheads="1"/>
                    </pic:cNvPicPr>
                  </pic:nvPicPr>
                  <pic:blipFill>
                    <a:blip r:embed="rId13"/>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sidR="00F751A9">
        <w:rPr>
          <w:noProof/>
        </w:rPr>
        <w:lastRenderedPageBreak/>
        <w:drawing>
          <wp:inline distT="0" distB="0" distL="0" distR="0">
            <wp:extent cx="5943600" cy="8179734"/>
            <wp:effectExtent l="19050" t="0" r="0" b="0"/>
            <wp:docPr id="9" name="Picture 9" descr="C:\Users\c2-106\Documents\Scanned Documents\Image (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2-106\Documents\Scanned Documents\Image (164).jpg"/>
                    <pic:cNvPicPr>
                      <a:picLocks noChangeAspect="1" noChangeArrowheads="1"/>
                    </pic:cNvPicPr>
                  </pic:nvPicPr>
                  <pic:blipFill>
                    <a:blip r:embed="rId14" cstate="print"/>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br w:type="page"/>
      </w:r>
      <w:r w:rsidR="007312E1">
        <w:rPr>
          <w:noProof/>
        </w:rPr>
        <w:lastRenderedPageBreak/>
        <w:drawing>
          <wp:inline distT="0" distB="0" distL="0" distR="0">
            <wp:extent cx="5943600" cy="8179734"/>
            <wp:effectExtent l="19050" t="0" r="0" b="0"/>
            <wp:docPr id="10" name="Picture 10" descr="C:\Users\c2-106\Documents\Scanned Documents\Image (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2-106\Documents\Scanned Documents\Image (165).jpg"/>
                    <pic:cNvPicPr>
                      <a:picLocks noChangeAspect="1" noChangeArrowheads="1"/>
                    </pic:cNvPicPr>
                  </pic:nvPicPr>
                  <pic:blipFill>
                    <a:blip r:embed="rId15"/>
                    <a:srcRect/>
                    <a:stretch>
                      <a:fillRect/>
                    </a:stretch>
                  </pic:blipFill>
                  <pic:spPr bwMode="auto">
                    <a:xfrm>
                      <a:off x="0" y="0"/>
                      <a:ext cx="5943600" cy="8179734"/>
                    </a:xfrm>
                    <a:prstGeom prst="rect">
                      <a:avLst/>
                    </a:prstGeom>
                    <a:noFill/>
                    <a:ln w="9525">
                      <a:noFill/>
                      <a:miter lim="800000"/>
                      <a:headEnd/>
                      <a:tailEnd/>
                    </a:ln>
                  </pic:spPr>
                </pic:pic>
              </a:graphicData>
            </a:graphic>
          </wp:inline>
        </w:drawing>
      </w:r>
    </w:p>
    <w:p w:rsidR="00622D3C" w:rsidRDefault="007312E1">
      <w:r>
        <w:rPr>
          <w:noProof/>
        </w:rPr>
        <w:lastRenderedPageBreak/>
        <w:drawing>
          <wp:inline distT="0" distB="0" distL="0" distR="0">
            <wp:extent cx="5943600" cy="8179734"/>
            <wp:effectExtent l="19050" t="0" r="0" b="0"/>
            <wp:docPr id="11" name="Picture 11" descr="C:\Users\c2-106\Documents\Scanned Documents\Image (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2-106\Documents\Scanned Documents\Image (166).jpg"/>
                    <pic:cNvPicPr>
                      <a:picLocks noChangeAspect="1" noChangeArrowheads="1"/>
                    </pic:cNvPicPr>
                  </pic:nvPicPr>
                  <pic:blipFill>
                    <a:blip r:embed="rId16"/>
                    <a:srcRect/>
                    <a:stretch>
                      <a:fillRect/>
                    </a:stretch>
                  </pic:blipFill>
                  <pic:spPr bwMode="auto">
                    <a:xfrm>
                      <a:off x="0" y="0"/>
                      <a:ext cx="5943600" cy="8179734"/>
                    </a:xfrm>
                    <a:prstGeom prst="rect">
                      <a:avLst/>
                    </a:prstGeom>
                    <a:noFill/>
                    <a:ln w="9525">
                      <a:noFill/>
                      <a:miter lim="800000"/>
                      <a:headEnd/>
                      <a:tailEnd/>
                    </a:ln>
                  </pic:spPr>
                </pic:pic>
              </a:graphicData>
            </a:graphic>
          </wp:inline>
        </w:drawing>
      </w:r>
    </w:p>
    <w:p w:rsidR="00622D3C" w:rsidRDefault="00622D3C">
      <w:r>
        <w:rPr>
          <w:noProof/>
        </w:rPr>
        <w:lastRenderedPageBreak/>
        <w:drawing>
          <wp:inline distT="0" distB="0" distL="0" distR="0">
            <wp:extent cx="5943600" cy="8179734"/>
            <wp:effectExtent l="19050" t="0" r="0" b="0"/>
            <wp:docPr id="12" name="Picture 12" descr="C:\Users\c2-106\Documents\Scanned Documents\Image (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2-106\Documents\Scanned Documents\Image (167).jpg"/>
                    <pic:cNvPicPr>
                      <a:picLocks noChangeAspect="1" noChangeArrowheads="1"/>
                    </pic:cNvPicPr>
                  </pic:nvPicPr>
                  <pic:blipFill>
                    <a:blip r:embed="rId17"/>
                    <a:srcRect/>
                    <a:stretch>
                      <a:fillRect/>
                    </a:stretch>
                  </pic:blipFill>
                  <pic:spPr bwMode="auto">
                    <a:xfrm>
                      <a:off x="0" y="0"/>
                      <a:ext cx="5943600" cy="8179734"/>
                    </a:xfrm>
                    <a:prstGeom prst="rect">
                      <a:avLst/>
                    </a:prstGeom>
                    <a:noFill/>
                    <a:ln w="9525">
                      <a:noFill/>
                      <a:miter lim="800000"/>
                      <a:headEnd/>
                      <a:tailEnd/>
                    </a:ln>
                  </pic:spPr>
                </pic:pic>
              </a:graphicData>
            </a:graphic>
          </wp:inline>
        </w:drawing>
      </w:r>
    </w:p>
    <w:p w:rsidR="00622D3C" w:rsidRDefault="00622D3C">
      <w:r>
        <w:rPr>
          <w:noProof/>
        </w:rPr>
        <w:lastRenderedPageBreak/>
        <w:drawing>
          <wp:inline distT="0" distB="0" distL="0" distR="0">
            <wp:extent cx="5943600" cy="8179734"/>
            <wp:effectExtent l="19050" t="0" r="0" b="0"/>
            <wp:docPr id="13" name="Picture 13" descr="C:\Users\c2-106\Documents\Scanned Documents\Image (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2-106\Documents\Scanned Documents\Image (168).jpg"/>
                    <pic:cNvPicPr>
                      <a:picLocks noChangeAspect="1" noChangeArrowheads="1"/>
                    </pic:cNvPicPr>
                  </pic:nvPicPr>
                  <pic:blipFill>
                    <a:blip r:embed="rId18"/>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sidR="0026633D">
        <w:rPr>
          <w:noProof/>
        </w:rPr>
        <w:lastRenderedPageBreak/>
        <w:drawing>
          <wp:inline distT="0" distB="0" distL="0" distR="0">
            <wp:extent cx="5943600" cy="8179734"/>
            <wp:effectExtent l="19050" t="0" r="0" b="0"/>
            <wp:docPr id="14" name="Picture 14" descr="C:\Users\c2-106\Documents\Scanned Documents\Image (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2-106\Documents\Scanned Documents\Image (169).jpg"/>
                    <pic:cNvPicPr>
                      <a:picLocks noChangeAspect="1" noChangeArrowheads="1"/>
                    </pic:cNvPicPr>
                  </pic:nvPicPr>
                  <pic:blipFill>
                    <a:blip r:embed="rId19"/>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sidR="0026633D">
        <w:rPr>
          <w:noProof/>
        </w:rPr>
        <w:lastRenderedPageBreak/>
        <w:drawing>
          <wp:inline distT="0" distB="0" distL="0" distR="0">
            <wp:extent cx="5943600" cy="8179734"/>
            <wp:effectExtent l="19050" t="0" r="0" b="0"/>
            <wp:docPr id="15" name="Picture 15" descr="C:\Users\c2-106\Documents\Scanned Documents\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2-106\Documents\Scanned Documents\Image.jpg"/>
                    <pic:cNvPicPr>
                      <a:picLocks noChangeAspect="1" noChangeArrowheads="1"/>
                    </pic:cNvPicPr>
                  </pic:nvPicPr>
                  <pic:blipFill>
                    <a:blip r:embed="rId20"/>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sidR="0026633D">
        <w:rPr>
          <w:noProof/>
        </w:rPr>
        <w:lastRenderedPageBreak/>
        <w:drawing>
          <wp:inline distT="0" distB="0" distL="0" distR="0">
            <wp:extent cx="5943600" cy="8179734"/>
            <wp:effectExtent l="19050" t="0" r="0" b="0"/>
            <wp:docPr id="16" name="Picture 16" descr="C:\Users\c2-106\Documents\Scanned Documents\Image (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2-106\Documents\Scanned Documents\Image (170).jpg"/>
                    <pic:cNvPicPr>
                      <a:picLocks noChangeAspect="1" noChangeArrowheads="1"/>
                    </pic:cNvPicPr>
                  </pic:nvPicPr>
                  <pic:blipFill>
                    <a:blip r:embed="rId21"/>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sidR="0026633D">
        <w:rPr>
          <w:noProof/>
        </w:rPr>
        <w:lastRenderedPageBreak/>
        <w:drawing>
          <wp:inline distT="0" distB="0" distL="0" distR="0">
            <wp:extent cx="5943600" cy="8179734"/>
            <wp:effectExtent l="19050" t="0" r="0" b="0"/>
            <wp:docPr id="17" name="Picture 17" descr="C:\Users\c2-106\Documents\Scanned Documents\Image (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2-106\Documents\Scanned Documents\Image (171).jpg"/>
                    <pic:cNvPicPr>
                      <a:picLocks noChangeAspect="1" noChangeArrowheads="1"/>
                    </pic:cNvPicPr>
                  </pic:nvPicPr>
                  <pic:blipFill>
                    <a:blip r:embed="rId22"/>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sidR="0026633D">
        <w:rPr>
          <w:noProof/>
        </w:rPr>
        <w:lastRenderedPageBreak/>
        <w:drawing>
          <wp:inline distT="0" distB="0" distL="0" distR="0">
            <wp:extent cx="5943600" cy="8179734"/>
            <wp:effectExtent l="19050" t="0" r="0" b="0"/>
            <wp:docPr id="18" name="Picture 18" descr="C:\Users\c2-106\Documents\Scanned Documents\Image (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2-106\Documents\Scanned Documents\Image (172).jpg"/>
                    <pic:cNvPicPr>
                      <a:picLocks noChangeAspect="1" noChangeArrowheads="1"/>
                    </pic:cNvPicPr>
                  </pic:nvPicPr>
                  <pic:blipFill>
                    <a:blip r:embed="rId23"/>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sidR="0026633D">
        <w:rPr>
          <w:noProof/>
        </w:rPr>
        <w:lastRenderedPageBreak/>
        <w:drawing>
          <wp:inline distT="0" distB="0" distL="0" distR="0">
            <wp:extent cx="5943600" cy="8179734"/>
            <wp:effectExtent l="19050" t="0" r="0" b="0"/>
            <wp:docPr id="19" name="Picture 19" descr="C:\Users\c2-106\Documents\Scanned Documents\Image (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2-106\Documents\Scanned Documents\Image (173).jpg"/>
                    <pic:cNvPicPr>
                      <a:picLocks noChangeAspect="1" noChangeArrowheads="1"/>
                    </pic:cNvPicPr>
                  </pic:nvPicPr>
                  <pic:blipFill>
                    <a:blip r:embed="rId24"/>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sidR="008B73B0">
        <w:rPr>
          <w:noProof/>
        </w:rPr>
        <w:lastRenderedPageBreak/>
        <w:drawing>
          <wp:inline distT="0" distB="0" distL="0" distR="0">
            <wp:extent cx="5943600" cy="8179734"/>
            <wp:effectExtent l="19050" t="0" r="0" b="0"/>
            <wp:docPr id="21" name="Picture 21" descr="C:\Users\c2-106\Documents\Scanned Documents\Image (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2-106\Documents\Scanned Documents\Image (174).jpg"/>
                    <pic:cNvPicPr>
                      <a:picLocks noChangeAspect="1" noChangeArrowheads="1"/>
                    </pic:cNvPicPr>
                  </pic:nvPicPr>
                  <pic:blipFill>
                    <a:blip r:embed="rId25"/>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sidR="008B73B0">
        <w:rPr>
          <w:noProof/>
        </w:rPr>
        <w:lastRenderedPageBreak/>
        <w:drawing>
          <wp:inline distT="0" distB="0" distL="0" distR="0">
            <wp:extent cx="5943600" cy="8179734"/>
            <wp:effectExtent l="19050" t="0" r="0" b="0"/>
            <wp:docPr id="22" name="Picture 22" descr="C:\Users\c2-106\Documents\Scanned Documents\Image (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2-106\Documents\Scanned Documents\Image (175).jpg"/>
                    <pic:cNvPicPr>
                      <a:picLocks noChangeAspect="1" noChangeArrowheads="1"/>
                    </pic:cNvPicPr>
                  </pic:nvPicPr>
                  <pic:blipFill>
                    <a:blip r:embed="rId26"/>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sidR="008B73B0">
        <w:rPr>
          <w:noProof/>
        </w:rPr>
        <w:lastRenderedPageBreak/>
        <w:drawing>
          <wp:inline distT="0" distB="0" distL="0" distR="0">
            <wp:extent cx="5943600" cy="8179734"/>
            <wp:effectExtent l="19050" t="0" r="0" b="0"/>
            <wp:docPr id="23" name="Picture 23" descr="C:\Users\c2-106\Documents\Scanned Documents\Image (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2-106\Documents\Scanned Documents\Image (176).jpg"/>
                    <pic:cNvPicPr>
                      <a:picLocks noChangeAspect="1" noChangeArrowheads="1"/>
                    </pic:cNvPicPr>
                  </pic:nvPicPr>
                  <pic:blipFill>
                    <a:blip r:embed="rId27"/>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br w:type="page"/>
      </w:r>
      <w:r w:rsidR="00873866">
        <w:rPr>
          <w:noProof/>
        </w:rPr>
        <w:lastRenderedPageBreak/>
        <w:drawing>
          <wp:inline distT="0" distB="0" distL="0" distR="0">
            <wp:extent cx="5943600" cy="8179734"/>
            <wp:effectExtent l="19050" t="0" r="0" b="0"/>
            <wp:docPr id="24" name="Picture 24" descr="C:\Users\c2-106\Documents\Scanned Documents\Image (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2-106\Documents\Scanned Documents\Image (177).jpg"/>
                    <pic:cNvPicPr>
                      <a:picLocks noChangeAspect="1" noChangeArrowheads="1"/>
                    </pic:cNvPicPr>
                  </pic:nvPicPr>
                  <pic:blipFill>
                    <a:blip r:embed="rId28"/>
                    <a:srcRect/>
                    <a:stretch>
                      <a:fillRect/>
                    </a:stretch>
                  </pic:blipFill>
                  <pic:spPr bwMode="auto">
                    <a:xfrm>
                      <a:off x="0" y="0"/>
                      <a:ext cx="5943600" cy="8179734"/>
                    </a:xfrm>
                    <a:prstGeom prst="rect">
                      <a:avLst/>
                    </a:prstGeom>
                    <a:noFill/>
                    <a:ln w="9525">
                      <a:noFill/>
                      <a:miter lim="800000"/>
                      <a:headEnd/>
                      <a:tailEnd/>
                    </a:ln>
                  </pic:spPr>
                </pic:pic>
              </a:graphicData>
            </a:graphic>
          </wp:inline>
        </w:drawing>
      </w:r>
    </w:p>
    <w:p w:rsidR="00873866" w:rsidRDefault="00873866">
      <w:r>
        <w:rPr>
          <w:noProof/>
        </w:rPr>
        <w:lastRenderedPageBreak/>
        <w:drawing>
          <wp:inline distT="0" distB="0" distL="0" distR="0">
            <wp:extent cx="5943600" cy="8179734"/>
            <wp:effectExtent l="19050" t="0" r="0" b="0"/>
            <wp:docPr id="25" name="Picture 25" descr="C:\Users\c2-106\Documents\Scanned Documents\Image (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2-106\Documents\Scanned Documents\Image (178).jpg"/>
                    <pic:cNvPicPr>
                      <a:picLocks noChangeAspect="1" noChangeArrowheads="1"/>
                    </pic:cNvPicPr>
                  </pic:nvPicPr>
                  <pic:blipFill>
                    <a:blip r:embed="rId29"/>
                    <a:srcRect/>
                    <a:stretch>
                      <a:fillRect/>
                    </a:stretch>
                  </pic:blipFill>
                  <pic:spPr bwMode="auto">
                    <a:xfrm>
                      <a:off x="0" y="0"/>
                      <a:ext cx="5943600" cy="8179734"/>
                    </a:xfrm>
                    <a:prstGeom prst="rect">
                      <a:avLst/>
                    </a:prstGeom>
                    <a:noFill/>
                    <a:ln w="9525">
                      <a:noFill/>
                      <a:miter lim="800000"/>
                      <a:headEnd/>
                      <a:tailEnd/>
                    </a:ln>
                  </pic:spPr>
                </pic:pic>
              </a:graphicData>
            </a:graphic>
          </wp:inline>
        </w:drawing>
      </w:r>
    </w:p>
    <w:p w:rsidR="00873866" w:rsidRDefault="00873866">
      <w:r>
        <w:rPr>
          <w:noProof/>
        </w:rPr>
        <w:lastRenderedPageBreak/>
        <w:drawing>
          <wp:inline distT="0" distB="0" distL="0" distR="0">
            <wp:extent cx="5943600" cy="8179734"/>
            <wp:effectExtent l="19050" t="0" r="0" b="0"/>
            <wp:docPr id="26" name="Picture 26" descr="C:\Users\c2-106\Documents\Scanned Documents\Image (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2-106\Documents\Scanned Documents\Image (179).jpg"/>
                    <pic:cNvPicPr>
                      <a:picLocks noChangeAspect="1" noChangeArrowheads="1"/>
                    </pic:cNvPicPr>
                  </pic:nvPicPr>
                  <pic:blipFill>
                    <a:blip r:embed="rId30"/>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Pr>
          <w:noProof/>
        </w:rPr>
        <w:lastRenderedPageBreak/>
        <w:drawing>
          <wp:inline distT="0" distB="0" distL="0" distR="0">
            <wp:extent cx="5943600" cy="8179734"/>
            <wp:effectExtent l="19050" t="0" r="0" b="0"/>
            <wp:docPr id="27" name="Picture 27" descr="C:\Users\c2-106\Documents\Scanned Documents\Image (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2-106\Documents\Scanned Documents\Image (180).jpg"/>
                    <pic:cNvPicPr>
                      <a:picLocks noChangeAspect="1" noChangeArrowheads="1"/>
                    </pic:cNvPicPr>
                  </pic:nvPicPr>
                  <pic:blipFill>
                    <a:blip r:embed="rId31"/>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sidR="00372D8F">
        <w:rPr>
          <w:noProof/>
        </w:rPr>
        <w:lastRenderedPageBreak/>
        <w:drawing>
          <wp:inline distT="0" distB="0" distL="0" distR="0">
            <wp:extent cx="5943600" cy="8179734"/>
            <wp:effectExtent l="19050" t="0" r="0" b="0"/>
            <wp:docPr id="28" name="Picture 28" descr="C:\Users\c2-106\Documents\Scanned Documents\Image (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2-106\Documents\Scanned Documents\Image (181).jpg"/>
                    <pic:cNvPicPr>
                      <a:picLocks noChangeAspect="1" noChangeArrowheads="1"/>
                    </pic:cNvPicPr>
                  </pic:nvPicPr>
                  <pic:blipFill>
                    <a:blip r:embed="rId32"/>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sidR="00372D8F">
        <w:rPr>
          <w:noProof/>
        </w:rPr>
        <w:lastRenderedPageBreak/>
        <w:drawing>
          <wp:inline distT="0" distB="0" distL="0" distR="0">
            <wp:extent cx="5943600" cy="8179734"/>
            <wp:effectExtent l="19050" t="0" r="0" b="0"/>
            <wp:docPr id="29" name="Picture 29" descr="C:\Users\c2-106\Documents\Scanned Documents\Image (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c2-106\Documents\Scanned Documents\Image (182).jpg"/>
                    <pic:cNvPicPr>
                      <a:picLocks noChangeAspect="1" noChangeArrowheads="1"/>
                    </pic:cNvPicPr>
                  </pic:nvPicPr>
                  <pic:blipFill>
                    <a:blip r:embed="rId33"/>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sidR="00372D8F">
        <w:rPr>
          <w:noProof/>
        </w:rPr>
        <w:lastRenderedPageBreak/>
        <w:drawing>
          <wp:inline distT="0" distB="0" distL="0" distR="0">
            <wp:extent cx="5943600" cy="8179734"/>
            <wp:effectExtent l="19050" t="0" r="0" b="0"/>
            <wp:docPr id="30" name="Picture 30" descr="C:\Users\c2-106\Documents\Scanned Documents\Image (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2-106\Documents\Scanned Documents\Image (183).jpg"/>
                    <pic:cNvPicPr>
                      <a:picLocks noChangeAspect="1" noChangeArrowheads="1"/>
                    </pic:cNvPicPr>
                  </pic:nvPicPr>
                  <pic:blipFill>
                    <a:blip r:embed="rId34"/>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br w:type="page"/>
      </w:r>
      <w:r w:rsidR="00372D8F">
        <w:rPr>
          <w:noProof/>
        </w:rPr>
        <w:lastRenderedPageBreak/>
        <w:drawing>
          <wp:inline distT="0" distB="0" distL="0" distR="0">
            <wp:extent cx="5943600" cy="8179734"/>
            <wp:effectExtent l="19050" t="0" r="0" b="0"/>
            <wp:docPr id="31" name="Picture 31" descr="C:\Users\c2-106\Documents\Scanned Documents\Image (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c2-106\Documents\Scanned Documents\Image (184).jpg"/>
                    <pic:cNvPicPr>
                      <a:picLocks noChangeAspect="1" noChangeArrowheads="1"/>
                    </pic:cNvPicPr>
                  </pic:nvPicPr>
                  <pic:blipFill>
                    <a:blip r:embed="rId35"/>
                    <a:srcRect/>
                    <a:stretch>
                      <a:fillRect/>
                    </a:stretch>
                  </pic:blipFill>
                  <pic:spPr bwMode="auto">
                    <a:xfrm>
                      <a:off x="0" y="0"/>
                      <a:ext cx="5943600" cy="8179734"/>
                    </a:xfrm>
                    <a:prstGeom prst="rect">
                      <a:avLst/>
                    </a:prstGeom>
                    <a:noFill/>
                    <a:ln w="9525">
                      <a:noFill/>
                      <a:miter lim="800000"/>
                      <a:headEnd/>
                      <a:tailEnd/>
                    </a:ln>
                  </pic:spPr>
                </pic:pic>
              </a:graphicData>
            </a:graphic>
          </wp:inline>
        </w:drawing>
      </w:r>
    </w:p>
    <w:p w:rsidR="00372D8F" w:rsidRDefault="00372D8F">
      <w:r>
        <w:rPr>
          <w:noProof/>
        </w:rPr>
        <w:lastRenderedPageBreak/>
        <w:drawing>
          <wp:inline distT="0" distB="0" distL="0" distR="0">
            <wp:extent cx="5943600" cy="8179734"/>
            <wp:effectExtent l="19050" t="0" r="0" b="0"/>
            <wp:docPr id="32" name="Picture 32" descr="C:\Users\c2-106\Documents\Scanned Documents\Image (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c2-106\Documents\Scanned Documents\Image (185).jpg"/>
                    <pic:cNvPicPr>
                      <a:picLocks noChangeAspect="1" noChangeArrowheads="1"/>
                    </pic:cNvPicPr>
                  </pic:nvPicPr>
                  <pic:blipFill>
                    <a:blip r:embed="rId36"/>
                    <a:srcRect/>
                    <a:stretch>
                      <a:fillRect/>
                    </a:stretch>
                  </pic:blipFill>
                  <pic:spPr bwMode="auto">
                    <a:xfrm>
                      <a:off x="0" y="0"/>
                      <a:ext cx="5943600" cy="8179734"/>
                    </a:xfrm>
                    <a:prstGeom prst="rect">
                      <a:avLst/>
                    </a:prstGeom>
                    <a:noFill/>
                    <a:ln w="9525">
                      <a:noFill/>
                      <a:miter lim="800000"/>
                      <a:headEnd/>
                      <a:tailEnd/>
                    </a:ln>
                  </pic:spPr>
                </pic:pic>
              </a:graphicData>
            </a:graphic>
          </wp:inline>
        </w:drawing>
      </w:r>
    </w:p>
    <w:p w:rsidR="00D93B58" w:rsidRDefault="00D93B58">
      <w:r>
        <w:rPr>
          <w:noProof/>
        </w:rPr>
        <w:lastRenderedPageBreak/>
        <w:drawing>
          <wp:inline distT="0" distB="0" distL="0" distR="0">
            <wp:extent cx="5943600" cy="8179734"/>
            <wp:effectExtent l="19050" t="0" r="0" b="0"/>
            <wp:docPr id="33" name="Picture 33" descr="C:\Users\c2-106\Documents\Scanned Documents\Image (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c2-106\Documents\Scanned Documents\Image (186).jpg"/>
                    <pic:cNvPicPr>
                      <a:picLocks noChangeAspect="1" noChangeArrowheads="1"/>
                    </pic:cNvPicPr>
                  </pic:nvPicPr>
                  <pic:blipFill>
                    <a:blip r:embed="rId37"/>
                    <a:srcRect/>
                    <a:stretch>
                      <a:fillRect/>
                    </a:stretch>
                  </pic:blipFill>
                  <pic:spPr bwMode="auto">
                    <a:xfrm>
                      <a:off x="0" y="0"/>
                      <a:ext cx="5943600" cy="8179734"/>
                    </a:xfrm>
                    <a:prstGeom prst="rect">
                      <a:avLst/>
                    </a:prstGeom>
                    <a:noFill/>
                    <a:ln w="9525">
                      <a:noFill/>
                      <a:miter lim="800000"/>
                      <a:headEnd/>
                      <a:tailEnd/>
                    </a:ln>
                  </pic:spPr>
                </pic:pic>
              </a:graphicData>
            </a:graphic>
          </wp:inline>
        </w:drawing>
      </w:r>
    </w:p>
    <w:p w:rsidR="00D93B58" w:rsidRDefault="00D93B58">
      <w:r>
        <w:rPr>
          <w:noProof/>
        </w:rPr>
        <w:lastRenderedPageBreak/>
        <w:drawing>
          <wp:inline distT="0" distB="0" distL="0" distR="0">
            <wp:extent cx="5943600" cy="8179734"/>
            <wp:effectExtent l="19050" t="0" r="0" b="0"/>
            <wp:docPr id="34" name="Picture 34" descr="C:\Users\c2-106\Documents\Scanned Documents\Image (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c2-106\Documents\Scanned Documents\Image (187).jpg"/>
                    <pic:cNvPicPr>
                      <a:picLocks noChangeAspect="1" noChangeArrowheads="1"/>
                    </pic:cNvPicPr>
                  </pic:nvPicPr>
                  <pic:blipFill>
                    <a:blip r:embed="rId38"/>
                    <a:srcRect/>
                    <a:stretch>
                      <a:fillRect/>
                    </a:stretch>
                  </pic:blipFill>
                  <pic:spPr bwMode="auto">
                    <a:xfrm>
                      <a:off x="0" y="0"/>
                      <a:ext cx="5943600" cy="8179734"/>
                    </a:xfrm>
                    <a:prstGeom prst="rect">
                      <a:avLst/>
                    </a:prstGeom>
                    <a:noFill/>
                    <a:ln w="9525">
                      <a:noFill/>
                      <a:miter lim="800000"/>
                      <a:headEnd/>
                      <a:tailEnd/>
                    </a:ln>
                  </pic:spPr>
                </pic:pic>
              </a:graphicData>
            </a:graphic>
          </wp:inline>
        </w:drawing>
      </w:r>
    </w:p>
    <w:p w:rsidR="007F54F0" w:rsidRDefault="00D93B58">
      <w:r>
        <w:rPr>
          <w:noProof/>
        </w:rPr>
        <w:lastRenderedPageBreak/>
        <w:drawing>
          <wp:inline distT="0" distB="0" distL="0" distR="0">
            <wp:extent cx="5943600" cy="8179734"/>
            <wp:effectExtent l="19050" t="0" r="0" b="0"/>
            <wp:docPr id="37" name="Picture 37" descr="C:\Users\c2-106\Documents\Scanned Documents\Image (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c2-106\Documents\Scanned Documents\Image (188).jpg"/>
                    <pic:cNvPicPr>
                      <a:picLocks noChangeAspect="1" noChangeArrowheads="1"/>
                    </pic:cNvPicPr>
                  </pic:nvPicPr>
                  <pic:blipFill>
                    <a:blip r:embed="rId39"/>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Pr>
          <w:noProof/>
        </w:rPr>
        <w:lastRenderedPageBreak/>
        <w:drawing>
          <wp:inline distT="0" distB="0" distL="0" distR="0">
            <wp:extent cx="5943600" cy="8179734"/>
            <wp:effectExtent l="19050" t="0" r="0" b="0"/>
            <wp:docPr id="38" name="Picture 38" descr="C:\Users\c2-106\Documents\Scanned Documents\Image (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c2-106\Documents\Scanned Documents\Image (189).jpg"/>
                    <pic:cNvPicPr>
                      <a:picLocks noChangeAspect="1" noChangeArrowheads="1"/>
                    </pic:cNvPicPr>
                  </pic:nvPicPr>
                  <pic:blipFill>
                    <a:blip r:embed="rId40"/>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Pr>
          <w:noProof/>
        </w:rPr>
        <w:lastRenderedPageBreak/>
        <w:drawing>
          <wp:inline distT="0" distB="0" distL="0" distR="0">
            <wp:extent cx="5943600" cy="8179734"/>
            <wp:effectExtent l="19050" t="0" r="0" b="0"/>
            <wp:docPr id="39" name="Picture 39" descr="C:\Users\c2-106\Documents\Scanned Documents\Image (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c2-106\Documents\Scanned Documents\Image (190).jpg"/>
                    <pic:cNvPicPr>
                      <a:picLocks noChangeAspect="1" noChangeArrowheads="1"/>
                    </pic:cNvPicPr>
                  </pic:nvPicPr>
                  <pic:blipFill>
                    <a:blip r:embed="rId41"/>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Pr>
          <w:noProof/>
        </w:rPr>
        <w:lastRenderedPageBreak/>
        <w:drawing>
          <wp:inline distT="0" distB="0" distL="0" distR="0">
            <wp:extent cx="5943600" cy="8179734"/>
            <wp:effectExtent l="19050" t="0" r="0" b="0"/>
            <wp:docPr id="40" name="Picture 40" descr="C:\Users\c2-106\Documents\Scanned Documents\Image (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c2-106\Documents\Scanned Documents\Image (191).jpg"/>
                    <pic:cNvPicPr>
                      <a:picLocks noChangeAspect="1" noChangeArrowheads="1"/>
                    </pic:cNvPicPr>
                  </pic:nvPicPr>
                  <pic:blipFill>
                    <a:blip r:embed="rId42"/>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sidR="0068472E">
        <w:rPr>
          <w:noProof/>
        </w:rPr>
        <w:lastRenderedPageBreak/>
        <w:drawing>
          <wp:inline distT="0" distB="0" distL="0" distR="0">
            <wp:extent cx="5943600" cy="8179734"/>
            <wp:effectExtent l="19050" t="0" r="0" b="0"/>
            <wp:docPr id="41" name="Picture 41" descr="C:\Users\c2-106\Documents\Scanned Documents\Image (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c2-106\Documents\Scanned Documents\Image (192).jpg"/>
                    <pic:cNvPicPr>
                      <a:picLocks noChangeAspect="1" noChangeArrowheads="1"/>
                    </pic:cNvPicPr>
                  </pic:nvPicPr>
                  <pic:blipFill>
                    <a:blip r:embed="rId43"/>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sidR="0068472E">
        <w:rPr>
          <w:noProof/>
        </w:rPr>
        <w:lastRenderedPageBreak/>
        <w:drawing>
          <wp:inline distT="0" distB="0" distL="0" distR="0">
            <wp:extent cx="5943600" cy="8179734"/>
            <wp:effectExtent l="19050" t="0" r="0" b="0"/>
            <wp:docPr id="43" name="Picture 43" descr="C:\Users\c2-106\Documents\Scanned Documents\Image (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c2-106\Documents\Scanned Documents\Image (193).jpg"/>
                    <pic:cNvPicPr>
                      <a:picLocks noChangeAspect="1" noChangeArrowheads="1"/>
                    </pic:cNvPicPr>
                  </pic:nvPicPr>
                  <pic:blipFill>
                    <a:blip r:embed="rId44"/>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sidR="00F22B8B">
        <w:rPr>
          <w:noProof/>
        </w:rPr>
        <w:lastRenderedPageBreak/>
        <w:drawing>
          <wp:inline distT="0" distB="0" distL="0" distR="0">
            <wp:extent cx="5943600" cy="8179734"/>
            <wp:effectExtent l="19050" t="0" r="0" b="0"/>
            <wp:docPr id="20" name="Picture 1" descr="C:\Users\c2-106\Documents\Scanned Documents\Image (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2-106\Documents\Scanned Documents\Image (194).jpg"/>
                    <pic:cNvPicPr>
                      <a:picLocks noChangeAspect="1" noChangeArrowheads="1"/>
                    </pic:cNvPicPr>
                  </pic:nvPicPr>
                  <pic:blipFill>
                    <a:blip r:embed="rId45"/>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sidR="00F22B8B">
        <w:rPr>
          <w:noProof/>
        </w:rPr>
        <w:lastRenderedPageBreak/>
        <w:drawing>
          <wp:inline distT="0" distB="0" distL="0" distR="0">
            <wp:extent cx="5943600" cy="8179734"/>
            <wp:effectExtent l="19050" t="0" r="0" b="0"/>
            <wp:docPr id="35" name="Picture 2" descr="C:\Users\c2-106\Documents\Scanned Documents\Image (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2-106\Documents\Scanned Documents\Image (195).jpg"/>
                    <pic:cNvPicPr>
                      <a:picLocks noChangeAspect="1" noChangeArrowheads="1"/>
                    </pic:cNvPicPr>
                  </pic:nvPicPr>
                  <pic:blipFill>
                    <a:blip r:embed="rId46"/>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sidR="002526DD">
        <w:rPr>
          <w:noProof/>
        </w:rPr>
        <w:lastRenderedPageBreak/>
        <w:drawing>
          <wp:inline distT="0" distB="0" distL="0" distR="0">
            <wp:extent cx="5943600" cy="8179734"/>
            <wp:effectExtent l="19050" t="0" r="0" b="0"/>
            <wp:docPr id="36" name="Picture 3" descr="C:\Users\c2-106\Documents\Scanned Documents\Image (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2-106\Documents\Scanned Documents\Image (196).jpg"/>
                    <pic:cNvPicPr>
                      <a:picLocks noChangeAspect="1" noChangeArrowheads="1"/>
                    </pic:cNvPicPr>
                  </pic:nvPicPr>
                  <pic:blipFill>
                    <a:blip r:embed="rId47"/>
                    <a:srcRect/>
                    <a:stretch>
                      <a:fillRect/>
                    </a:stretch>
                  </pic:blipFill>
                  <pic:spPr bwMode="auto">
                    <a:xfrm>
                      <a:off x="0" y="0"/>
                      <a:ext cx="5943600" cy="8179734"/>
                    </a:xfrm>
                    <a:prstGeom prst="rect">
                      <a:avLst/>
                    </a:prstGeom>
                    <a:noFill/>
                    <a:ln w="9525">
                      <a:noFill/>
                      <a:miter lim="800000"/>
                      <a:headEnd/>
                      <a:tailEnd/>
                    </a:ln>
                  </pic:spPr>
                </pic:pic>
              </a:graphicData>
            </a:graphic>
          </wp:inline>
        </w:drawing>
      </w:r>
    </w:p>
    <w:p w:rsidR="00C91A3F" w:rsidRDefault="00C91A3F" w:rsidP="00C91A3F">
      <w:pPr>
        <w:jc w:val="center"/>
        <w:rPr>
          <w:rFonts w:ascii="Times New Roman" w:hAnsi="Times New Roman" w:cs="Times New Roman"/>
          <w:b/>
          <w:sz w:val="56"/>
          <w:szCs w:val="56"/>
        </w:rPr>
      </w:pPr>
    </w:p>
    <w:p w:rsidR="00C91A3F" w:rsidRPr="003F06CE" w:rsidRDefault="003F06CE" w:rsidP="00C91A3F">
      <w:pPr>
        <w:jc w:val="center"/>
        <w:rPr>
          <w:rFonts w:ascii="Times New Roman" w:hAnsi="Times New Roman" w:cs="Times New Roman"/>
          <w:b/>
          <w:sz w:val="44"/>
          <w:szCs w:val="44"/>
        </w:rPr>
      </w:pPr>
      <w:r w:rsidRPr="003F06CE">
        <w:rPr>
          <w:rFonts w:ascii="Times New Roman" w:hAnsi="Times New Roman" w:cs="Times New Roman"/>
          <w:b/>
          <w:sz w:val="44"/>
          <w:szCs w:val="44"/>
        </w:rPr>
        <w:t>33</w:t>
      </w:r>
    </w:p>
    <w:p w:rsidR="00C91A3F" w:rsidRDefault="00C91A3F" w:rsidP="00C91A3F">
      <w:pPr>
        <w:jc w:val="center"/>
        <w:rPr>
          <w:rFonts w:ascii="Times New Roman" w:hAnsi="Times New Roman" w:cs="Times New Roman"/>
          <w:b/>
          <w:sz w:val="56"/>
          <w:szCs w:val="56"/>
        </w:rPr>
      </w:pPr>
    </w:p>
    <w:p w:rsidR="00C91A3F" w:rsidRDefault="00C91A3F" w:rsidP="00C91A3F">
      <w:pPr>
        <w:jc w:val="center"/>
        <w:rPr>
          <w:rFonts w:ascii="Times New Roman" w:hAnsi="Times New Roman" w:cs="Times New Roman"/>
          <w:b/>
          <w:sz w:val="56"/>
          <w:szCs w:val="56"/>
        </w:rPr>
      </w:pPr>
      <w:r>
        <w:rPr>
          <w:rFonts w:ascii="Times New Roman" w:hAnsi="Times New Roman" w:cs="Times New Roman"/>
          <w:b/>
          <w:sz w:val="56"/>
          <w:szCs w:val="56"/>
        </w:rPr>
        <w:t>DELHI DEVELOPMENT AUTHORITY</w:t>
      </w:r>
    </w:p>
    <w:p w:rsidR="00C91A3F" w:rsidRDefault="00C91A3F" w:rsidP="00C91A3F">
      <w:pPr>
        <w:jc w:val="center"/>
        <w:rPr>
          <w:rFonts w:ascii="Times New Roman" w:hAnsi="Times New Roman" w:cs="Times New Roman"/>
          <w:b/>
          <w:sz w:val="56"/>
          <w:szCs w:val="56"/>
        </w:rPr>
      </w:pPr>
    </w:p>
    <w:p w:rsidR="00C91A3F" w:rsidRDefault="00C91A3F" w:rsidP="00C91A3F">
      <w:pPr>
        <w:jc w:val="center"/>
        <w:rPr>
          <w:rFonts w:ascii="Times New Roman" w:hAnsi="Times New Roman" w:cs="Times New Roman"/>
          <w:b/>
          <w:sz w:val="56"/>
          <w:szCs w:val="56"/>
        </w:rPr>
      </w:pPr>
      <w:r>
        <w:rPr>
          <w:rFonts w:ascii="Times New Roman" w:hAnsi="Times New Roman" w:cs="Times New Roman"/>
          <w:b/>
          <w:sz w:val="56"/>
          <w:szCs w:val="56"/>
        </w:rPr>
        <w:t>FINAL ACCOUNTS</w:t>
      </w:r>
    </w:p>
    <w:p w:rsidR="00C91A3F" w:rsidRDefault="00C91A3F" w:rsidP="00C91A3F">
      <w:pPr>
        <w:jc w:val="center"/>
        <w:rPr>
          <w:rFonts w:ascii="Times New Roman" w:hAnsi="Times New Roman" w:cs="Times New Roman"/>
          <w:b/>
          <w:sz w:val="56"/>
          <w:szCs w:val="56"/>
        </w:rPr>
      </w:pPr>
    </w:p>
    <w:p w:rsidR="00C91A3F" w:rsidRDefault="00C91A3F" w:rsidP="00C91A3F">
      <w:pPr>
        <w:jc w:val="center"/>
        <w:rPr>
          <w:rFonts w:ascii="Times New Roman" w:hAnsi="Times New Roman" w:cs="Times New Roman"/>
          <w:b/>
          <w:sz w:val="56"/>
          <w:szCs w:val="56"/>
        </w:rPr>
      </w:pPr>
      <w:r>
        <w:rPr>
          <w:rFonts w:ascii="Times New Roman" w:hAnsi="Times New Roman" w:cs="Times New Roman"/>
          <w:b/>
          <w:sz w:val="56"/>
          <w:szCs w:val="56"/>
        </w:rPr>
        <w:t>NAZUL ACCOUNT I</w:t>
      </w:r>
    </w:p>
    <w:p w:rsidR="00C91A3F" w:rsidRDefault="00C91A3F" w:rsidP="00C91A3F">
      <w:pPr>
        <w:jc w:val="center"/>
        <w:rPr>
          <w:rFonts w:ascii="Times New Roman" w:hAnsi="Times New Roman" w:cs="Times New Roman"/>
          <w:b/>
          <w:sz w:val="56"/>
          <w:szCs w:val="56"/>
        </w:rPr>
      </w:pPr>
    </w:p>
    <w:p w:rsidR="00C91A3F" w:rsidRDefault="00C91A3F" w:rsidP="00C91A3F">
      <w:pPr>
        <w:jc w:val="center"/>
        <w:rPr>
          <w:rFonts w:ascii="Times New Roman" w:hAnsi="Times New Roman" w:cs="Times New Roman"/>
          <w:b/>
          <w:sz w:val="56"/>
          <w:szCs w:val="56"/>
        </w:rPr>
      </w:pPr>
      <w:r>
        <w:rPr>
          <w:rFonts w:ascii="Times New Roman" w:hAnsi="Times New Roman" w:cs="Times New Roman"/>
          <w:b/>
          <w:sz w:val="56"/>
          <w:szCs w:val="56"/>
        </w:rPr>
        <w:t>2012-13</w:t>
      </w:r>
    </w:p>
    <w:p w:rsidR="00C91A3F" w:rsidRDefault="00C91A3F" w:rsidP="00C91A3F">
      <w:pPr>
        <w:rPr>
          <w:rFonts w:ascii="Times New Roman" w:hAnsi="Times New Roman" w:cs="Times New Roman"/>
          <w:b/>
          <w:sz w:val="56"/>
          <w:szCs w:val="56"/>
        </w:rPr>
      </w:pPr>
      <w:r>
        <w:rPr>
          <w:rFonts w:ascii="Times New Roman" w:hAnsi="Times New Roman" w:cs="Times New Roman"/>
          <w:b/>
          <w:sz w:val="56"/>
          <w:szCs w:val="56"/>
        </w:rPr>
        <w:br w:type="page"/>
      </w:r>
    </w:p>
    <w:p w:rsidR="00D93B58" w:rsidRDefault="002526DD">
      <w:r>
        <w:rPr>
          <w:noProof/>
        </w:rPr>
        <w:lastRenderedPageBreak/>
        <w:drawing>
          <wp:inline distT="0" distB="0" distL="0" distR="0">
            <wp:extent cx="5943600" cy="8179734"/>
            <wp:effectExtent l="19050" t="0" r="0" b="0"/>
            <wp:docPr id="42" name="Picture 4" descr="C:\Users\c2-106\Documents\Scanned Documents\Image (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2-106\Documents\Scanned Documents\Image (197).jpg"/>
                    <pic:cNvPicPr>
                      <a:picLocks noChangeAspect="1" noChangeArrowheads="1"/>
                    </pic:cNvPicPr>
                  </pic:nvPicPr>
                  <pic:blipFill>
                    <a:blip r:embed="rId48" cstate="print"/>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sidR="00D93B58">
        <w:br w:type="page"/>
      </w:r>
      <w:r>
        <w:rPr>
          <w:noProof/>
        </w:rPr>
        <w:lastRenderedPageBreak/>
        <w:drawing>
          <wp:inline distT="0" distB="0" distL="0" distR="0">
            <wp:extent cx="5943600" cy="8179734"/>
            <wp:effectExtent l="19050" t="0" r="0" b="0"/>
            <wp:docPr id="44" name="Picture 5" descr="C:\Users\c2-106\Documents\Scanned Documents\Image (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2-106\Documents\Scanned Documents\Image (198).jpg"/>
                    <pic:cNvPicPr>
                      <a:picLocks noChangeAspect="1" noChangeArrowheads="1"/>
                    </pic:cNvPicPr>
                  </pic:nvPicPr>
                  <pic:blipFill>
                    <a:blip r:embed="rId49" cstate="print"/>
                    <a:srcRect/>
                    <a:stretch>
                      <a:fillRect/>
                    </a:stretch>
                  </pic:blipFill>
                  <pic:spPr bwMode="auto">
                    <a:xfrm>
                      <a:off x="0" y="0"/>
                      <a:ext cx="5943600" cy="8179734"/>
                    </a:xfrm>
                    <a:prstGeom prst="rect">
                      <a:avLst/>
                    </a:prstGeom>
                    <a:noFill/>
                    <a:ln w="9525">
                      <a:noFill/>
                      <a:miter lim="800000"/>
                      <a:headEnd/>
                      <a:tailEnd/>
                    </a:ln>
                  </pic:spPr>
                </pic:pic>
              </a:graphicData>
            </a:graphic>
          </wp:inline>
        </w:drawing>
      </w:r>
    </w:p>
    <w:p w:rsidR="000A757D" w:rsidRDefault="000A757D">
      <w:pPr>
        <w:rPr>
          <w:noProof/>
        </w:rPr>
      </w:pPr>
      <w:r>
        <w:rPr>
          <w:noProof/>
        </w:rPr>
        <w:lastRenderedPageBreak/>
        <w:drawing>
          <wp:inline distT="0" distB="0" distL="0" distR="0">
            <wp:extent cx="5943600" cy="8179734"/>
            <wp:effectExtent l="19050" t="0" r="0" b="0"/>
            <wp:docPr id="47" name="Picture 3" descr="C:\Users\c2-106\Documents\Scanned Documents\Image (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2-106\Documents\Scanned Documents\Image (201).jpg"/>
                    <pic:cNvPicPr>
                      <a:picLocks noChangeAspect="1" noChangeArrowheads="1"/>
                    </pic:cNvPicPr>
                  </pic:nvPicPr>
                  <pic:blipFill>
                    <a:blip r:embed="rId50"/>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Pr>
          <w:noProof/>
        </w:rPr>
        <w:lastRenderedPageBreak/>
        <w:drawing>
          <wp:inline distT="0" distB="0" distL="0" distR="0">
            <wp:extent cx="5943600" cy="8179734"/>
            <wp:effectExtent l="19050" t="0" r="0" b="0"/>
            <wp:docPr id="48" name="Picture 4" descr="C:\Users\c2-106\Documents\Scanned Documents\Image (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2-106\Documents\Scanned Documents\Image (202).jpg"/>
                    <pic:cNvPicPr>
                      <a:picLocks noChangeAspect="1" noChangeArrowheads="1"/>
                    </pic:cNvPicPr>
                  </pic:nvPicPr>
                  <pic:blipFill>
                    <a:blip r:embed="rId51"/>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sidR="00154BF9">
        <w:br w:type="page"/>
      </w:r>
      <w:r>
        <w:rPr>
          <w:noProof/>
        </w:rPr>
        <w:lastRenderedPageBreak/>
        <w:drawing>
          <wp:inline distT="0" distB="0" distL="0" distR="0">
            <wp:extent cx="5943600" cy="8179734"/>
            <wp:effectExtent l="19050" t="0" r="0" b="0"/>
            <wp:docPr id="46" name="Picture 2" descr="C:\Users\c2-106\Documents\Scanned Documents\Image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2-106\Documents\Scanned Documents\Image (200).jpg"/>
                    <pic:cNvPicPr>
                      <a:picLocks noChangeAspect="1" noChangeArrowheads="1"/>
                    </pic:cNvPicPr>
                  </pic:nvPicPr>
                  <pic:blipFill>
                    <a:blip r:embed="rId52"/>
                    <a:srcRect/>
                    <a:stretch>
                      <a:fillRect/>
                    </a:stretch>
                  </pic:blipFill>
                  <pic:spPr bwMode="auto">
                    <a:xfrm>
                      <a:off x="0" y="0"/>
                      <a:ext cx="5943600" cy="8179734"/>
                    </a:xfrm>
                    <a:prstGeom prst="rect">
                      <a:avLst/>
                    </a:prstGeom>
                    <a:noFill/>
                    <a:ln w="9525">
                      <a:noFill/>
                      <a:miter lim="800000"/>
                      <a:headEnd/>
                      <a:tailEnd/>
                    </a:ln>
                  </pic:spPr>
                </pic:pic>
              </a:graphicData>
            </a:graphic>
          </wp:inline>
        </w:drawing>
      </w:r>
    </w:p>
    <w:p w:rsidR="00154BF9" w:rsidRDefault="000A757D">
      <w:r>
        <w:rPr>
          <w:noProof/>
        </w:rPr>
        <w:lastRenderedPageBreak/>
        <w:drawing>
          <wp:inline distT="0" distB="0" distL="0" distR="0">
            <wp:extent cx="5943600" cy="8179734"/>
            <wp:effectExtent l="19050" t="0" r="0" b="0"/>
            <wp:docPr id="45" name="Picture 1" descr="C:\Users\c2-106\Documents\Scanned Documents\scanned Eng ver An  Ac 12-13.jpeg.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2-106\Documents\Scanned Documents\scanned Eng ver An  Ac 12-13.jpeg.jpeg.jpeg"/>
                    <pic:cNvPicPr>
                      <a:picLocks noChangeAspect="1" noChangeArrowheads="1"/>
                    </pic:cNvPicPr>
                  </pic:nvPicPr>
                  <pic:blipFill>
                    <a:blip r:embed="rId53"/>
                    <a:srcRect/>
                    <a:stretch>
                      <a:fillRect/>
                    </a:stretch>
                  </pic:blipFill>
                  <pic:spPr bwMode="auto">
                    <a:xfrm>
                      <a:off x="0" y="0"/>
                      <a:ext cx="5943600" cy="8179734"/>
                    </a:xfrm>
                    <a:prstGeom prst="rect">
                      <a:avLst/>
                    </a:prstGeom>
                    <a:noFill/>
                    <a:ln w="9525">
                      <a:noFill/>
                      <a:miter lim="800000"/>
                      <a:headEnd/>
                      <a:tailEnd/>
                    </a:ln>
                  </pic:spPr>
                </pic:pic>
              </a:graphicData>
            </a:graphic>
          </wp:inline>
        </w:drawing>
      </w:r>
    </w:p>
    <w:p w:rsidR="00D756EA" w:rsidRDefault="00D756EA">
      <w:r>
        <w:rPr>
          <w:noProof/>
        </w:rPr>
        <w:lastRenderedPageBreak/>
        <w:drawing>
          <wp:inline distT="0" distB="0" distL="0" distR="0">
            <wp:extent cx="5943600" cy="8179734"/>
            <wp:effectExtent l="19050" t="0" r="0" b="0"/>
            <wp:docPr id="49" name="Picture 5" descr="C:\Users\c2-106\Documents\Scanned Documents\Image (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2-106\Documents\Scanned Documents\Image (203).jpg"/>
                    <pic:cNvPicPr>
                      <a:picLocks noChangeAspect="1" noChangeArrowheads="1"/>
                    </pic:cNvPicPr>
                  </pic:nvPicPr>
                  <pic:blipFill>
                    <a:blip r:embed="rId54"/>
                    <a:srcRect/>
                    <a:stretch>
                      <a:fillRect/>
                    </a:stretch>
                  </pic:blipFill>
                  <pic:spPr bwMode="auto">
                    <a:xfrm>
                      <a:off x="0" y="0"/>
                      <a:ext cx="5943600" cy="8179734"/>
                    </a:xfrm>
                    <a:prstGeom prst="rect">
                      <a:avLst/>
                    </a:prstGeom>
                    <a:noFill/>
                    <a:ln w="9525">
                      <a:noFill/>
                      <a:miter lim="800000"/>
                      <a:headEnd/>
                      <a:tailEnd/>
                    </a:ln>
                  </pic:spPr>
                </pic:pic>
              </a:graphicData>
            </a:graphic>
          </wp:inline>
        </w:drawing>
      </w:r>
    </w:p>
    <w:p w:rsidR="007F54F0" w:rsidRDefault="00332DBA">
      <w:r>
        <w:rPr>
          <w:noProof/>
        </w:rPr>
        <w:lastRenderedPageBreak/>
        <w:drawing>
          <wp:inline distT="0" distB="0" distL="0" distR="0">
            <wp:extent cx="5943600" cy="8179734"/>
            <wp:effectExtent l="19050" t="0" r="0" b="0"/>
            <wp:docPr id="50" name="Picture 6" descr="C:\Users\c2-106\Documents\Scanned Documents\Image (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2-106\Documents\Scanned Documents\Image (204).jpg"/>
                    <pic:cNvPicPr>
                      <a:picLocks noChangeAspect="1" noChangeArrowheads="1"/>
                    </pic:cNvPicPr>
                  </pic:nvPicPr>
                  <pic:blipFill>
                    <a:blip r:embed="rId55"/>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Pr>
          <w:noProof/>
        </w:rPr>
        <w:lastRenderedPageBreak/>
        <w:drawing>
          <wp:inline distT="0" distB="0" distL="0" distR="0">
            <wp:extent cx="5943600" cy="8179734"/>
            <wp:effectExtent l="19050" t="0" r="0" b="0"/>
            <wp:docPr id="51" name="Picture 7" descr="C:\Users\c2-106\Documents\Scanned Documents\Image (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2-106\Documents\Scanned Documents\Image (205).jpg"/>
                    <pic:cNvPicPr>
                      <a:picLocks noChangeAspect="1" noChangeArrowheads="1"/>
                    </pic:cNvPicPr>
                  </pic:nvPicPr>
                  <pic:blipFill>
                    <a:blip r:embed="rId56"/>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Pr>
          <w:noProof/>
        </w:rPr>
        <w:lastRenderedPageBreak/>
        <w:drawing>
          <wp:inline distT="0" distB="0" distL="0" distR="0">
            <wp:extent cx="5943600" cy="8179734"/>
            <wp:effectExtent l="19050" t="0" r="0" b="0"/>
            <wp:docPr id="52" name="Picture 8" descr="C:\Users\c2-106\Documents\Scanned Documents\Image (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2-106\Documents\Scanned Documents\Image (206).jpg"/>
                    <pic:cNvPicPr>
                      <a:picLocks noChangeAspect="1" noChangeArrowheads="1"/>
                    </pic:cNvPicPr>
                  </pic:nvPicPr>
                  <pic:blipFill>
                    <a:blip r:embed="rId57"/>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Pr>
          <w:noProof/>
        </w:rPr>
        <w:lastRenderedPageBreak/>
        <w:drawing>
          <wp:inline distT="0" distB="0" distL="0" distR="0">
            <wp:extent cx="5943600" cy="8179734"/>
            <wp:effectExtent l="19050" t="0" r="0" b="0"/>
            <wp:docPr id="53" name="Picture 9" descr="C:\Users\c2-106\Documents\Scanned Documents\Image (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2-106\Documents\Scanned Documents\Image (207).jpg"/>
                    <pic:cNvPicPr>
                      <a:picLocks noChangeAspect="1" noChangeArrowheads="1"/>
                    </pic:cNvPicPr>
                  </pic:nvPicPr>
                  <pic:blipFill>
                    <a:blip r:embed="rId58"/>
                    <a:srcRect/>
                    <a:stretch>
                      <a:fillRect/>
                    </a:stretch>
                  </pic:blipFill>
                  <pic:spPr bwMode="auto">
                    <a:xfrm>
                      <a:off x="0" y="0"/>
                      <a:ext cx="5943600" cy="8179734"/>
                    </a:xfrm>
                    <a:prstGeom prst="rect">
                      <a:avLst/>
                    </a:prstGeom>
                    <a:noFill/>
                    <a:ln w="9525">
                      <a:noFill/>
                      <a:miter lim="800000"/>
                      <a:headEnd/>
                      <a:tailEnd/>
                    </a:ln>
                  </pic:spPr>
                </pic:pic>
              </a:graphicData>
            </a:graphic>
          </wp:inline>
        </w:drawing>
      </w:r>
    </w:p>
    <w:p w:rsidR="003F06CE" w:rsidRDefault="003F06CE" w:rsidP="00C91A3F">
      <w:pPr>
        <w:jc w:val="center"/>
        <w:rPr>
          <w:rFonts w:ascii="Times New Roman" w:hAnsi="Times New Roman" w:cs="Times New Roman"/>
          <w:b/>
          <w:sz w:val="56"/>
          <w:szCs w:val="56"/>
        </w:rPr>
      </w:pPr>
    </w:p>
    <w:p w:rsidR="003F06CE" w:rsidRDefault="003F06CE" w:rsidP="00C91A3F">
      <w:pPr>
        <w:jc w:val="center"/>
        <w:rPr>
          <w:rFonts w:ascii="Times New Roman" w:hAnsi="Times New Roman" w:cs="Times New Roman"/>
          <w:b/>
          <w:sz w:val="56"/>
          <w:szCs w:val="56"/>
        </w:rPr>
      </w:pPr>
    </w:p>
    <w:p w:rsidR="003F06CE" w:rsidRDefault="003F06CE" w:rsidP="00C91A3F">
      <w:pPr>
        <w:jc w:val="center"/>
        <w:rPr>
          <w:rFonts w:ascii="Times New Roman" w:hAnsi="Times New Roman" w:cs="Times New Roman"/>
          <w:b/>
          <w:sz w:val="56"/>
          <w:szCs w:val="56"/>
        </w:rPr>
      </w:pPr>
    </w:p>
    <w:p w:rsidR="003F06CE" w:rsidRPr="003F06CE" w:rsidRDefault="003F06CE" w:rsidP="00C91A3F">
      <w:pPr>
        <w:jc w:val="center"/>
        <w:rPr>
          <w:rFonts w:ascii="Times New Roman" w:hAnsi="Times New Roman" w:cs="Times New Roman"/>
          <w:b/>
          <w:sz w:val="44"/>
          <w:szCs w:val="44"/>
        </w:rPr>
      </w:pPr>
      <w:r w:rsidRPr="003F06CE">
        <w:rPr>
          <w:rFonts w:ascii="Times New Roman" w:hAnsi="Times New Roman" w:cs="Times New Roman"/>
          <w:b/>
          <w:sz w:val="44"/>
          <w:szCs w:val="44"/>
        </w:rPr>
        <w:t>45</w:t>
      </w:r>
    </w:p>
    <w:p w:rsidR="003F06CE" w:rsidRDefault="003F06CE" w:rsidP="00C91A3F">
      <w:pPr>
        <w:jc w:val="center"/>
        <w:rPr>
          <w:rFonts w:ascii="Times New Roman" w:hAnsi="Times New Roman" w:cs="Times New Roman"/>
          <w:b/>
          <w:sz w:val="56"/>
          <w:szCs w:val="56"/>
        </w:rPr>
      </w:pPr>
    </w:p>
    <w:p w:rsidR="00C91A3F" w:rsidRDefault="00C91A3F" w:rsidP="00C91A3F">
      <w:pPr>
        <w:jc w:val="center"/>
        <w:rPr>
          <w:rFonts w:ascii="Times New Roman" w:hAnsi="Times New Roman" w:cs="Times New Roman"/>
          <w:b/>
          <w:sz w:val="56"/>
          <w:szCs w:val="56"/>
        </w:rPr>
      </w:pPr>
      <w:r>
        <w:rPr>
          <w:rFonts w:ascii="Times New Roman" w:hAnsi="Times New Roman" w:cs="Times New Roman"/>
          <w:b/>
          <w:sz w:val="56"/>
          <w:szCs w:val="56"/>
        </w:rPr>
        <w:t>DELHI DEVELOPMENT AUTHORITY</w:t>
      </w:r>
    </w:p>
    <w:p w:rsidR="00C91A3F" w:rsidRDefault="00C91A3F" w:rsidP="00C91A3F">
      <w:pPr>
        <w:jc w:val="center"/>
        <w:rPr>
          <w:rFonts w:ascii="Times New Roman" w:hAnsi="Times New Roman" w:cs="Times New Roman"/>
          <w:b/>
          <w:sz w:val="56"/>
          <w:szCs w:val="56"/>
        </w:rPr>
      </w:pPr>
    </w:p>
    <w:p w:rsidR="00C91A3F" w:rsidRDefault="00C91A3F" w:rsidP="00C91A3F">
      <w:pPr>
        <w:jc w:val="center"/>
        <w:rPr>
          <w:rFonts w:ascii="Times New Roman" w:hAnsi="Times New Roman" w:cs="Times New Roman"/>
          <w:b/>
          <w:sz w:val="56"/>
          <w:szCs w:val="56"/>
        </w:rPr>
      </w:pPr>
      <w:r>
        <w:rPr>
          <w:rFonts w:ascii="Times New Roman" w:hAnsi="Times New Roman" w:cs="Times New Roman"/>
          <w:b/>
          <w:sz w:val="56"/>
          <w:szCs w:val="56"/>
        </w:rPr>
        <w:t>FINAL ACCOUNTS</w:t>
      </w:r>
    </w:p>
    <w:p w:rsidR="00C91A3F" w:rsidRDefault="00C91A3F" w:rsidP="00C91A3F">
      <w:pPr>
        <w:jc w:val="center"/>
        <w:rPr>
          <w:rFonts w:ascii="Times New Roman" w:hAnsi="Times New Roman" w:cs="Times New Roman"/>
          <w:b/>
          <w:sz w:val="56"/>
          <w:szCs w:val="56"/>
        </w:rPr>
      </w:pPr>
    </w:p>
    <w:p w:rsidR="00C91A3F" w:rsidRDefault="00C91A3F" w:rsidP="00C91A3F">
      <w:pPr>
        <w:jc w:val="center"/>
        <w:rPr>
          <w:rFonts w:ascii="Times New Roman" w:hAnsi="Times New Roman" w:cs="Times New Roman"/>
          <w:b/>
          <w:sz w:val="56"/>
          <w:szCs w:val="56"/>
        </w:rPr>
      </w:pPr>
      <w:r>
        <w:rPr>
          <w:rFonts w:ascii="Times New Roman" w:hAnsi="Times New Roman" w:cs="Times New Roman"/>
          <w:b/>
          <w:sz w:val="56"/>
          <w:szCs w:val="56"/>
        </w:rPr>
        <w:t>GRATUITY FUND TRUST</w:t>
      </w:r>
    </w:p>
    <w:p w:rsidR="00C91A3F" w:rsidRDefault="00C91A3F" w:rsidP="00C91A3F">
      <w:pPr>
        <w:jc w:val="center"/>
        <w:rPr>
          <w:rFonts w:ascii="Times New Roman" w:hAnsi="Times New Roman" w:cs="Times New Roman"/>
          <w:b/>
          <w:sz w:val="56"/>
          <w:szCs w:val="56"/>
        </w:rPr>
      </w:pPr>
      <w:r>
        <w:rPr>
          <w:rFonts w:ascii="Times New Roman" w:hAnsi="Times New Roman" w:cs="Times New Roman"/>
          <w:b/>
          <w:sz w:val="56"/>
          <w:szCs w:val="56"/>
        </w:rPr>
        <w:t>2012-13</w:t>
      </w:r>
    </w:p>
    <w:p w:rsidR="00C91A3F" w:rsidRDefault="00C91A3F" w:rsidP="00C91A3F">
      <w:pPr>
        <w:rPr>
          <w:rFonts w:ascii="Times New Roman" w:hAnsi="Times New Roman" w:cs="Times New Roman"/>
          <w:b/>
          <w:sz w:val="56"/>
          <w:szCs w:val="56"/>
        </w:rPr>
      </w:pPr>
      <w:r>
        <w:rPr>
          <w:rFonts w:ascii="Times New Roman" w:hAnsi="Times New Roman" w:cs="Times New Roman"/>
          <w:b/>
          <w:sz w:val="56"/>
          <w:szCs w:val="56"/>
        </w:rPr>
        <w:br w:type="page"/>
      </w:r>
    </w:p>
    <w:p w:rsidR="00D756EA" w:rsidRDefault="009D743A">
      <w:r>
        <w:rPr>
          <w:noProof/>
        </w:rPr>
        <w:lastRenderedPageBreak/>
        <w:drawing>
          <wp:inline distT="0" distB="0" distL="0" distR="0">
            <wp:extent cx="5943600" cy="8179734"/>
            <wp:effectExtent l="19050" t="0" r="0" b="0"/>
            <wp:docPr id="54" name="Picture 10" descr="C:\Users\c2-106\Documents\Scanned Documents\Image (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2-106\Documents\Scanned Documents\Image (208).jpg"/>
                    <pic:cNvPicPr>
                      <a:picLocks noChangeAspect="1" noChangeArrowheads="1"/>
                    </pic:cNvPicPr>
                  </pic:nvPicPr>
                  <pic:blipFill>
                    <a:blip r:embed="rId59"/>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Pr>
          <w:noProof/>
        </w:rPr>
        <w:lastRenderedPageBreak/>
        <w:drawing>
          <wp:inline distT="0" distB="0" distL="0" distR="0">
            <wp:extent cx="5943600" cy="8179734"/>
            <wp:effectExtent l="19050" t="0" r="0" b="0"/>
            <wp:docPr id="55" name="Picture 11" descr="C:\Users\c2-106\Documents\Scanned Documents\Image (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2-106\Documents\Scanned Documents\Image (209).jpg"/>
                    <pic:cNvPicPr>
                      <a:picLocks noChangeAspect="1" noChangeArrowheads="1"/>
                    </pic:cNvPicPr>
                  </pic:nvPicPr>
                  <pic:blipFill>
                    <a:blip r:embed="rId60"/>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Pr>
          <w:noProof/>
        </w:rPr>
        <w:lastRenderedPageBreak/>
        <w:drawing>
          <wp:inline distT="0" distB="0" distL="0" distR="0">
            <wp:extent cx="5943600" cy="8179734"/>
            <wp:effectExtent l="19050" t="0" r="0" b="0"/>
            <wp:docPr id="56" name="Picture 12" descr="C:\Users\c2-106\Documents\Scanned Documents\Image (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2-106\Documents\Scanned Documents\Image (210).jpg"/>
                    <pic:cNvPicPr>
                      <a:picLocks noChangeAspect="1" noChangeArrowheads="1"/>
                    </pic:cNvPicPr>
                  </pic:nvPicPr>
                  <pic:blipFill>
                    <a:blip r:embed="rId61"/>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Pr>
          <w:noProof/>
        </w:rPr>
        <w:lastRenderedPageBreak/>
        <w:drawing>
          <wp:inline distT="0" distB="0" distL="0" distR="0">
            <wp:extent cx="5943600" cy="8179734"/>
            <wp:effectExtent l="19050" t="0" r="0" b="0"/>
            <wp:docPr id="57" name="Picture 13" descr="C:\Users\c2-106\Documents\Scanned Documents\Image (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2-106\Documents\Scanned Documents\Image (211).jpg"/>
                    <pic:cNvPicPr>
                      <a:picLocks noChangeAspect="1" noChangeArrowheads="1"/>
                    </pic:cNvPicPr>
                  </pic:nvPicPr>
                  <pic:blipFill>
                    <a:blip r:embed="rId62"/>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sidR="00D34E8B">
        <w:rPr>
          <w:noProof/>
        </w:rPr>
        <w:lastRenderedPageBreak/>
        <w:drawing>
          <wp:inline distT="0" distB="0" distL="0" distR="0">
            <wp:extent cx="5943600" cy="8179734"/>
            <wp:effectExtent l="19050" t="0" r="0" b="0"/>
            <wp:docPr id="58" name="Picture 14" descr="C:\Users\c2-106\Documents\Scanned Documents\Image (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2-106\Documents\Scanned Documents\Image (212).jpg"/>
                    <pic:cNvPicPr>
                      <a:picLocks noChangeAspect="1" noChangeArrowheads="1"/>
                    </pic:cNvPicPr>
                  </pic:nvPicPr>
                  <pic:blipFill>
                    <a:blip r:embed="rId63"/>
                    <a:srcRect/>
                    <a:stretch>
                      <a:fillRect/>
                    </a:stretch>
                  </pic:blipFill>
                  <pic:spPr bwMode="auto">
                    <a:xfrm>
                      <a:off x="0" y="0"/>
                      <a:ext cx="5943600" cy="8179734"/>
                    </a:xfrm>
                    <a:prstGeom prst="rect">
                      <a:avLst/>
                    </a:prstGeom>
                    <a:noFill/>
                    <a:ln w="9525">
                      <a:noFill/>
                      <a:miter lim="800000"/>
                      <a:headEnd/>
                      <a:tailEnd/>
                    </a:ln>
                  </pic:spPr>
                </pic:pic>
              </a:graphicData>
            </a:graphic>
          </wp:inline>
        </w:drawing>
      </w:r>
      <w:r w:rsidR="00D756EA">
        <w:br w:type="page"/>
      </w:r>
      <w:r w:rsidR="00997CA3">
        <w:rPr>
          <w:noProof/>
        </w:rPr>
        <w:lastRenderedPageBreak/>
        <w:drawing>
          <wp:inline distT="0" distB="0" distL="0" distR="0">
            <wp:extent cx="5943600" cy="8179734"/>
            <wp:effectExtent l="19050" t="0" r="0" b="0"/>
            <wp:docPr id="59" name="Picture 15" descr="C:\Users\c2-106\Documents\Scanned Documents\Image (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2-106\Documents\Scanned Documents\Image (213).jpg"/>
                    <pic:cNvPicPr>
                      <a:picLocks noChangeAspect="1" noChangeArrowheads="1"/>
                    </pic:cNvPicPr>
                  </pic:nvPicPr>
                  <pic:blipFill>
                    <a:blip r:embed="rId64" cstate="print"/>
                    <a:srcRect/>
                    <a:stretch>
                      <a:fillRect/>
                    </a:stretch>
                  </pic:blipFill>
                  <pic:spPr bwMode="auto">
                    <a:xfrm>
                      <a:off x="0" y="0"/>
                      <a:ext cx="5943600" cy="8179734"/>
                    </a:xfrm>
                    <a:prstGeom prst="rect">
                      <a:avLst/>
                    </a:prstGeom>
                    <a:noFill/>
                    <a:ln w="9525">
                      <a:noFill/>
                      <a:miter lim="800000"/>
                      <a:headEnd/>
                      <a:tailEnd/>
                    </a:ln>
                  </pic:spPr>
                </pic:pic>
              </a:graphicData>
            </a:graphic>
          </wp:inline>
        </w:drawing>
      </w:r>
    </w:p>
    <w:p w:rsidR="00997CA3" w:rsidRDefault="00997CA3">
      <w:r>
        <w:rPr>
          <w:noProof/>
        </w:rPr>
        <w:lastRenderedPageBreak/>
        <w:drawing>
          <wp:inline distT="0" distB="0" distL="0" distR="0">
            <wp:extent cx="5943600" cy="8179734"/>
            <wp:effectExtent l="19050" t="0" r="0" b="0"/>
            <wp:docPr id="60" name="Picture 16" descr="C:\Users\c2-106\Documents\Scanned Documents\Image (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2-106\Documents\Scanned Documents\Image (214).jpg"/>
                    <pic:cNvPicPr>
                      <a:picLocks noChangeAspect="1" noChangeArrowheads="1"/>
                    </pic:cNvPicPr>
                  </pic:nvPicPr>
                  <pic:blipFill>
                    <a:blip r:embed="rId65"/>
                    <a:srcRect/>
                    <a:stretch>
                      <a:fillRect/>
                    </a:stretch>
                  </pic:blipFill>
                  <pic:spPr bwMode="auto">
                    <a:xfrm>
                      <a:off x="0" y="0"/>
                      <a:ext cx="5943600" cy="8179734"/>
                    </a:xfrm>
                    <a:prstGeom prst="rect">
                      <a:avLst/>
                    </a:prstGeom>
                    <a:noFill/>
                    <a:ln w="9525">
                      <a:noFill/>
                      <a:miter lim="800000"/>
                      <a:headEnd/>
                      <a:tailEnd/>
                    </a:ln>
                  </pic:spPr>
                </pic:pic>
              </a:graphicData>
            </a:graphic>
          </wp:inline>
        </w:drawing>
      </w:r>
    </w:p>
    <w:tbl>
      <w:tblPr>
        <w:tblStyle w:val="TableGrid"/>
        <w:tblW w:w="10148" w:type="dxa"/>
        <w:tblInd w:w="-320" w:type="dxa"/>
        <w:tblLook w:val="04A0"/>
      </w:tblPr>
      <w:tblGrid>
        <w:gridCol w:w="918"/>
        <w:gridCol w:w="5000"/>
        <w:gridCol w:w="4230"/>
      </w:tblGrid>
      <w:tr w:rsidR="00F07D6A" w:rsidTr="00AD16CA">
        <w:tc>
          <w:tcPr>
            <w:tcW w:w="918" w:type="dxa"/>
            <w:vMerge w:val="restart"/>
          </w:tcPr>
          <w:p w:rsidR="00F07D6A" w:rsidRDefault="00F07D6A" w:rsidP="00AD16CA"/>
        </w:tc>
        <w:tc>
          <w:tcPr>
            <w:tcW w:w="5000" w:type="dxa"/>
          </w:tcPr>
          <w:p w:rsidR="00F07D6A" w:rsidRPr="0083736A" w:rsidRDefault="00F07D6A" w:rsidP="00AD16CA">
            <w:pPr>
              <w:jc w:val="center"/>
              <w:rPr>
                <w:b/>
                <w:sz w:val="28"/>
                <w:szCs w:val="28"/>
              </w:rPr>
            </w:pPr>
            <w:r w:rsidRPr="0083736A">
              <w:rPr>
                <w:b/>
                <w:sz w:val="28"/>
                <w:szCs w:val="28"/>
              </w:rPr>
              <w:t>Separate Audit Report of CAG</w:t>
            </w:r>
          </w:p>
        </w:tc>
        <w:tc>
          <w:tcPr>
            <w:tcW w:w="4230" w:type="dxa"/>
          </w:tcPr>
          <w:p w:rsidR="00F07D6A" w:rsidRPr="0083736A" w:rsidRDefault="00F07D6A" w:rsidP="00AD16CA">
            <w:pPr>
              <w:jc w:val="center"/>
              <w:rPr>
                <w:b/>
                <w:sz w:val="28"/>
                <w:szCs w:val="28"/>
              </w:rPr>
            </w:pPr>
            <w:r w:rsidRPr="0083736A">
              <w:rPr>
                <w:b/>
                <w:sz w:val="28"/>
                <w:szCs w:val="28"/>
              </w:rPr>
              <w:t>Management  Comments</w:t>
            </w:r>
          </w:p>
        </w:tc>
      </w:tr>
      <w:tr w:rsidR="00F07D6A" w:rsidTr="00AD16CA">
        <w:tc>
          <w:tcPr>
            <w:tcW w:w="918" w:type="dxa"/>
            <w:vMerge/>
          </w:tcPr>
          <w:p w:rsidR="00F07D6A" w:rsidRDefault="00F07D6A" w:rsidP="00AD16CA"/>
        </w:tc>
        <w:tc>
          <w:tcPr>
            <w:tcW w:w="5000" w:type="dxa"/>
          </w:tcPr>
          <w:p w:rsidR="00F07D6A" w:rsidRDefault="00F07D6A" w:rsidP="009B1406">
            <w:pPr>
              <w:pStyle w:val="Heading2"/>
              <w:numPr>
                <w:ilvl w:val="0"/>
                <w:numId w:val="0"/>
              </w:numPr>
              <w:spacing w:before="0"/>
              <w:ind w:left="576" w:hanging="576"/>
              <w:outlineLvl w:val="1"/>
              <w:rPr>
                <w:color w:val="auto"/>
              </w:rPr>
            </w:pPr>
            <w:r>
              <w:rPr>
                <w:color w:val="auto"/>
              </w:rPr>
              <w:t>A.</w:t>
            </w:r>
            <w:r>
              <w:rPr>
                <w:color w:val="auto"/>
              </w:rPr>
              <w:tab/>
            </w:r>
            <w:r w:rsidRPr="00A03F59">
              <w:rPr>
                <w:rFonts w:ascii="Times New Roman" w:hAnsi="Times New Roman" w:cs="Times New Roman"/>
                <w:color w:val="auto"/>
              </w:rPr>
              <w:t>BALANCE SHEET</w:t>
            </w:r>
          </w:p>
          <w:p w:rsidR="00F07D6A" w:rsidRPr="006C463A" w:rsidRDefault="00F07D6A" w:rsidP="009B1406">
            <w:pPr>
              <w:pStyle w:val="Heading2"/>
              <w:numPr>
                <w:ilvl w:val="0"/>
                <w:numId w:val="0"/>
              </w:numPr>
              <w:spacing w:before="0"/>
              <w:outlineLvl w:val="1"/>
              <w:rPr>
                <w:rFonts w:ascii="Times New Roman" w:hAnsi="Times New Roman" w:cs="Times New Roman"/>
                <w:color w:val="auto"/>
                <w:sz w:val="24"/>
                <w:szCs w:val="24"/>
              </w:rPr>
            </w:pPr>
            <w:r w:rsidRPr="006C463A">
              <w:rPr>
                <w:rFonts w:ascii="Times New Roman" w:hAnsi="Times New Roman" w:cs="Times New Roman"/>
                <w:color w:val="auto"/>
                <w:sz w:val="24"/>
                <w:szCs w:val="24"/>
              </w:rPr>
              <w:t>1. Earmarked/ Endowment Funds (Schedule-B)</w:t>
            </w:r>
            <w:r w:rsidRPr="006C463A">
              <w:rPr>
                <w:rFonts w:ascii="Times New Roman" w:hAnsi="Times New Roman" w:cs="Times New Roman"/>
                <w:color w:val="auto"/>
                <w:sz w:val="24"/>
                <w:szCs w:val="24"/>
              </w:rPr>
              <w:tab/>
            </w:r>
            <w:r>
              <w:rPr>
                <w:rFonts w:ascii="Times New Roman" w:hAnsi="Times New Roman" w:cs="Times New Roman"/>
                <w:color w:val="auto"/>
                <w:sz w:val="24"/>
                <w:szCs w:val="24"/>
              </w:rPr>
              <w:t xml:space="preserve">     </w:t>
            </w:r>
            <w:r w:rsidRPr="006C463A">
              <w:rPr>
                <w:rFonts w:ascii="Times New Roman" w:hAnsi="Times New Roman" w:cs="Times New Roman"/>
                <w:color w:val="auto"/>
                <w:sz w:val="24"/>
                <w:szCs w:val="24"/>
              </w:rPr>
              <w:t xml:space="preserve"> </w:t>
            </w:r>
            <w:r>
              <w:rPr>
                <w:rFonts w:ascii="Times New Roman" w:hAnsi="Times New Roman" w:cs="Times New Roman"/>
                <w:color w:val="auto"/>
                <w:sz w:val="24"/>
                <w:szCs w:val="24"/>
              </w:rPr>
              <w:t xml:space="preserve">       </w:t>
            </w:r>
            <w:r w:rsidRPr="00D837D2">
              <w:rPr>
                <w:rFonts w:ascii="Rupee" w:hAnsi="Rupee" w:cs="Times New Roman"/>
                <w:color w:val="auto"/>
                <w:sz w:val="24"/>
                <w:szCs w:val="24"/>
              </w:rPr>
              <w:t>`</w:t>
            </w:r>
            <w:r>
              <w:rPr>
                <w:rFonts w:ascii="Rupee" w:hAnsi="Rupee" w:cs="Times New Roman"/>
                <w:color w:val="auto"/>
                <w:sz w:val="24"/>
                <w:szCs w:val="24"/>
              </w:rPr>
              <w:t xml:space="preserve"> </w:t>
            </w:r>
            <w:r w:rsidRPr="006C463A">
              <w:rPr>
                <w:rFonts w:ascii="Times New Roman" w:hAnsi="Times New Roman" w:cs="Times New Roman"/>
                <w:color w:val="auto"/>
                <w:sz w:val="24"/>
                <w:szCs w:val="24"/>
              </w:rPr>
              <w:t xml:space="preserve">4066.59 </w:t>
            </w:r>
            <w:proofErr w:type="spellStart"/>
            <w:r w:rsidRPr="006C463A">
              <w:rPr>
                <w:rFonts w:ascii="Times New Roman" w:hAnsi="Times New Roman" w:cs="Times New Roman"/>
                <w:color w:val="auto"/>
                <w:sz w:val="24"/>
                <w:szCs w:val="24"/>
              </w:rPr>
              <w:t>crore</w:t>
            </w:r>
            <w:proofErr w:type="spellEnd"/>
          </w:p>
          <w:p w:rsidR="00F07D6A" w:rsidRPr="00867F1F" w:rsidRDefault="00F07D6A" w:rsidP="009B1406">
            <w:pPr>
              <w:pStyle w:val="Heading3"/>
              <w:numPr>
                <w:ilvl w:val="0"/>
                <w:numId w:val="0"/>
              </w:numPr>
              <w:spacing w:before="0"/>
              <w:outlineLvl w:val="2"/>
              <w:rPr>
                <w:rFonts w:ascii="Times New Roman" w:hAnsi="Times New Roman" w:cs="Times New Roman"/>
                <w:color w:val="auto"/>
                <w:sz w:val="24"/>
                <w:szCs w:val="22"/>
              </w:rPr>
            </w:pPr>
            <w:r w:rsidRPr="00064E93">
              <w:rPr>
                <w:color w:val="auto"/>
                <w:sz w:val="24"/>
                <w:szCs w:val="22"/>
              </w:rPr>
              <w:t xml:space="preserve">1.1 </w:t>
            </w:r>
            <w:r>
              <w:rPr>
                <w:color w:val="auto"/>
                <w:sz w:val="24"/>
                <w:szCs w:val="22"/>
              </w:rPr>
              <w:tab/>
            </w:r>
            <w:r w:rsidRPr="00064E93">
              <w:rPr>
                <w:rFonts w:ascii="Times New Roman" w:hAnsi="Times New Roman" w:cs="Times New Roman"/>
                <w:color w:val="auto"/>
                <w:sz w:val="24"/>
                <w:szCs w:val="22"/>
              </w:rPr>
              <w:t>Urban Development Fund (UDF)</w:t>
            </w:r>
            <w:r>
              <w:rPr>
                <w:rFonts w:ascii="Times New Roman" w:hAnsi="Times New Roman" w:cs="Times New Roman"/>
                <w:color w:val="auto"/>
                <w:sz w:val="24"/>
                <w:szCs w:val="22"/>
              </w:rPr>
              <w:tab/>
            </w:r>
            <w:r>
              <w:rPr>
                <w:rFonts w:ascii="Times New Roman" w:hAnsi="Times New Roman" w:cs="Times New Roman"/>
                <w:color w:val="auto"/>
                <w:sz w:val="24"/>
                <w:szCs w:val="22"/>
              </w:rPr>
              <w:tab/>
              <w:t xml:space="preserve">             </w:t>
            </w:r>
            <w:r w:rsidRPr="00D837D2">
              <w:rPr>
                <w:rFonts w:ascii="Rupee" w:hAnsi="Rupee" w:cs="Times New Roman"/>
                <w:color w:val="auto"/>
                <w:sz w:val="24"/>
                <w:szCs w:val="22"/>
              </w:rPr>
              <w:t>`</w:t>
            </w:r>
            <w:r>
              <w:rPr>
                <w:rFonts w:ascii="Times New Roman" w:hAnsi="Times New Roman" w:cs="Times New Roman"/>
                <w:color w:val="auto"/>
                <w:sz w:val="24"/>
                <w:szCs w:val="22"/>
              </w:rPr>
              <w:t xml:space="preserve"> 2850.99 </w:t>
            </w:r>
            <w:proofErr w:type="spellStart"/>
            <w:r>
              <w:rPr>
                <w:rFonts w:ascii="Times New Roman" w:hAnsi="Times New Roman" w:cs="Times New Roman"/>
                <w:color w:val="auto"/>
                <w:sz w:val="24"/>
                <w:szCs w:val="22"/>
              </w:rPr>
              <w:t>crore</w:t>
            </w:r>
            <w:proofErr w:type="spellEnd"/>
          </w:p>
          <w:p w:rsidR="00F07D6A" w:rsidRPr="00B84D22" w:rsidRDefault="00F07D6A" w:rsidP="009B1406">
            <w:pPr>
              <w:jc w:val="both"/>
              <w:rPr>
                <w:rFonts w:ascii="Times New Roman" w:hAnsi="Times New Roman" w:cs="Times New Roman"/>
                <w:sz w:val="24"/>
                <w:szCs w:val="24"/>
              </w:rPr>
            </w:pPr>
            <w:r w:rsidRPr="00B84D22">
              <w:rPr>
                <w:rFonts w:ascii="Times New Roman" w:hAnsi="Times New Roman" w:cs="Times New Roman"/>
                <w:sz w:val="24"/>
                <w:szCs w:val="24"/>
              </w:rPr>
              <w:t>Delhi Development Authority has been maintaining Urban Development Fund (UDF) on behalf of Ministry of Urban Development (</w:t>
            </w:r>
            <w:proofErr w:type="spellStart"/>
            <w:r w:rsidRPr="00B84D22">
              <w:rPr>
                <w:rFonts w:ascii="Times New Roman" w:hAnsi="Times New Roman" w:cs="Times New Roman"/>
                <w:sz w:val="24"/>
                <w:szCs w:val="24"/>
              </w:rPr>
              <w:t>MoUD</w:t>
            </w:r>
            <w:proofErr w:type="spellEnd"/>
            <w:r w:rsidRPr="00B84D22">
              <w:rPr>
                <w:rFonts w:ascii="Times New Roman" w:hAnsi="Times New Roman" w:cs="Times New Roman"/>
                <w:sz w:val="24"/>
                <w:szCs w:val="24"/>
              </w:rPr>
              <w:t>).  The Fund was created in 1992-93 out of the sale proceeds from conversion of properties from lease hold to freehold basis. DDA on regular interval ha</w:t>
            </w:r>
            <w:r>
              <w:rPr>
                <w:rFonts w:ascii="Times New Roman" w:hAnsi="Times New Roman" w:cs="Times New Roman"/>
                <w:sz w:val="24"/>
                <w:szCs w:val="24"/>
              </w:rPr>
              <w:t>s</w:t>
            </w:r>
            <w:r w:rsidRPr="00B84D22">
              <w:rPr>
                <w:rFonts w:ascii="Times New Roman" w:hAnsi="Times New Roman" w:cs="Times New Roman"/>
                <w:sz w:val="24"/>
                <w:szCs w:val="24"/>
              </w:rPr>
              <w:t xml:space="preserve"> been releasing funds as per the directions and approval of the Project Approval Committee.</w:t>
            </w:r>
            <w:r>
              <w:rPr>
                <w:rFonts w:ascii="Times New Roman" w:hAnsi="Times New Roman" w:cs="Times New Roman"/>
                <w:sz w:val="24"/>
                <w:szCs w:val="24"/>
              </w:rPr>
              <w:t xml:space="preserve"> Audit observations with regard to UDF are as under:</w:t>
            </w:r>
          </w:p>
          <w:p w:rsidR="00F07D6A" w:rsidRDefault="00F07D6A" w:rsidP="009B1406">
            <w:pPr>
              <w:pStyle w:val="ListParagraph"/>
              <w:numPr>
                <w:ilvl w:val="0"/>
                <w:numId w:val="2"/>
              </w:numPr>
              <w:contextualSpacing w:val="0"/>
              <w:jc w:val="both"/>
              <w:rPr>
                <w:rFonts w:ascii="Times New Roman" w:hAnsi="Times New Roman" w:cs="Times New Roman"/>
                <w:sz w:val="24"/>
                <w:szCs w:val="24"/>
              </w:rPr>
            </w:pPr>
            <w:r w:rsidRPr="009D5034">
              <w:rPr>
                <w:rFonts w:ascii="Times New Roman" w:hAnsi="Times New Roman" w:cs="Times New Roman"/>
                <w:sz w:val="24"/>
                <w:szCs w:val="24"/>
              </w:rPr>
              <w:t xml:space="preserve">The closing balance of UDF has been shown as </w:t>
            </w:r>
            <w:r w:rsidRPr="009D5034">
              <w:rPr>
                <w:rFonts w:ascii="Rupee" w:eastAsia="Rupee Foradian" w:hAnsi="Rupee" w:cs="Times New Roman"/>
                <w:sz w:val="24"/>
                <w:szCs w:val="24"/>
              </w:rPr>
              <w:t xml:space="preserve">` </w:t>
            </w:r>
            <w:r w:rsidRPr="009D5034">
              <w:rPr>
                <w:rFonts w:ascii="Times New Roman" w:hAnsi="Times New Roman" w:cs="Times New Roman"/>
                <w:sz w:val="24"/>
                <w:szCs w:val="24"/>
              </w:rPr>
              <w:t xml:space="preserve">2850.99 </w:t>
            </w:r>
            <w:proofErr w:type="spellStart"/>
            <w:r w:rsidRPr="009D5034">
              <w:rPr>
                <w:rFonts w:ascii="Times New Roman" w:hAnsi="Times New Roman" w:cs="Times New Roman"/>
                <w:sz w:val="24"/>
                <w:szCs w:val="24"/>
              </w:rPr>
              <w:t>crore</w:t>
            </w:r>
            <w:proofErr w:type="spellEnd"/>
            <w:r w:rsidRPr="009D5034">
              <w:rPr>
                <w:rFonts w:ascii="Times New Roman" w:hAnsi="Times New Roman" w:cs="Times New Roman"/>
                <w:sz w:val="24"/>
                <w:szCs w:val="24"/>
              </w:rPr>
              <w:t xml:space="preserve">. However, as per Schedule –F ‘Investment of Earmarked/Endowment Funds’ the total amount of UDF funds worked out to </w:t>
            </w:r>
            <w:r w:rsidRPr="009D5034">
              <w:rPr>
                <w:rFonts w:ascii="Rupee" w:eastAsia="Rupee Foradian" w:hAnsi="Rupee" w:cs="Times New Roman"/>
                <w:sz w:val="24"/>
                <w:szCs w:val="24"/>
              </w:rPr>
              <w:t xml:space="preserve">` </w:t>
            </w:r>
            <w:r w:rsidRPr="009D5034">
              <w:rPr>
                <w:rFonts w:ascii="Times New Roman" w:hAnsi="Times New Roman" w:cs="Times New Roman"/>
                <w:sz w:val="24"/>
                <w:szCs w:val="24"/>
              </w:rPr>
              <w:t xml:space="preserve">2434.24 </w:t>
            </w:r>
            <w:proofErr w:type="spellStart"/>
            <w:r w:rsidRPr="009D5034">
              <w:rPr>
                <w:rFonts w:ascii="Times New Roman" w:hAnsi="Times New Roman" w:cs="Times New Roman"/>
                <w:sz w:val="24"/>
                <w:szCs w:val="24"/>
              </w:rPr>
              <w:t>crore</w:t>
            </w:r>
            <w:proofErr w:type="spellEnd"/>
            <w:r w:rsidRPr="009D5034">
              <w:rPr>
                <w:rFonts w:ascii="Times New Roman" w:hAnsi="Times New Roman" w:cs="Times New Roman"/>
                <w:sz w:val="24"/>
                <w:szCs w:val="24"/>
              </w:rPr>
              <w:t xml:space="preserve">. Thus there was a shortfall of UDF investment of </w:t>
            </w:r>
            <w:r w:rsidRPr="009D5034">
              <w:rPr>
                <w:rFonts w:ascii="Rupee" w:eastAsia="Rupee Foradian" w:hAnsi="Rupee" w:cs="Times New Roman"/>
                <w:sz w:val="24"/>
                <w:szCs w:val="24"/>
              </w:rPr>
              <w:t>`</w:t>
            </w:r>
            <w:r w:rsidRPr="009D5034">
              <w:rPr>
                <w:rFonts w:ascii="Times New Roman" w:hAnsi="Times New Roman" w:cs="Times New Roman"/>
                <w:sz w:val="24"/>
                <w:szCs w:val="24"/>
              </w:rPr>
              <w:t xml:space="preserve"> 416.75 </w:t>
            </w:r>
            <w:proofErr w:type="spellStart"/>
            <w:r w:rsidRPr="009D5034">
              <w:rPr>
                <w:rFonts w:ascii="Times New Roman" w:hAnsi="Times New Roman" w:cs="Times New Roman"/>
                <w:sz w:val="24"/>
                <w:szCs w:val="24"/>
              </w:rPr>
              <w:t>crore</w:t>
            </w:r>
            <w:proofErr w:type="spellEnd"/>
            <w:r w:rsidRPr="009D5034">
              <w:rPr>
                <w:rFonts w:ascii="Times New Roman" w:hAnsi="Times New Roman" w:cs="Times New Roman"/>
                <w:sz w:val="24"/>
                <w:szCs w:val="24"/>
              </w:rPr>
              <w:t>.</w:t>
            </w:r>
          </w:p>
          <w:p w:rsidR="009B1406" w:rsidRPr="009D5034" w:rsidRDefault="009B1406" w:rsidP="009B1406">
            <w:pPr>
              <w:pStyle w:val="ListParagraph"/>
              <w:numPr>
                <w:ilvl w:val="0"/>
                <w:numId w:val="2"/>
              </w:numPr>
              <w:contextualSpacing w:val="0"/>
              <w:jc w:val="both"/>
              <w:rPr>
                <w:rFonts w:ascii="Times New Roman" w:hAnsi="Times New Roman" w:cs="Times New Roman"/>
                <w:sz w:val="24"/>
                <w:szCs w:val="24"/>
              </w:rPr>
            </w:pPr>
          </w:p>
          <w:p w:rsidR="00F07D6A" w:rsidRPr="007C7C29" w:rsidRDefault="00F07D6A" w:rsidP="009B1406">
            <w:pPr>
              <w:jc w:val="both"/>
              <w:rPr>
                <w:rFonts w:ascii="Times New Roman" w:hAnsi="Times New Roman" w:cs="Times New Roman"/>
                <w:sz w:val="24"/>
                <w:szCs w:val="24"/>
              </w:rPr>
            </w:pPr>
            <w:r>
              <w:rPr>
                <w:rFonts w:ascii="Times New Roman" w:hAnsi="Times New Roman" w:cs="Times New Roman"/>
                <w:sz w:val="24"/>
                <w:szCs w:val="24"/>
              </w:rPr>
              <w:t xml:space="preserve">b) </w:t>
            </w:r>
            <w:r w:rsidRPr="007C7C29">
              <w:rPr>
                <w:rFonts w:ascii="Times New Roman" w:hAnsi="Times New Roman" w:cs="Times New Roman"/>
                <w:sz w:val="24"/>
                <w:szCs w:val="24"/>
              </w:rPr>
              <w:t xml:space="preserve">The above amount has been derived after debiting to UDF an amount of </w:t>
            </w:r>
            <w:r w:rsidRPr="00D837D2">
              <w:rPr>
                <w:rFonts w:ascii="Rupee" w:hAnsi="Rupee" w:cs="Times New Roman"/>
                <w:sz w:val="24"/>
                <w:szCs w:val="24"/>
              </w:rPr>
              <w:t>`</w:t>
            </w:r>
            <w:r w:rsidRPr="005D6894">
              <w:rPr>
                <w:rFonts w:ascii="Times New Roman" w:hAnsi="Times New Roman"/>
                <w:sz w:val="24"/>
                <w:szCs w:val="24"/>
              </w:rPr>
              <w:t xml:space="preserve">15.00 </w:t>
            </w:r>
            <w:proofErr w:type="spellStart"/>
            <w:r w:rsidRPr="005D6894">
              <w:rPr>
                <w:rFonts w:ascii="Times New Roman" w:hAnsi="Times New Roman"/>
                <w:sz w:val="24"/>
                <w:szCs w:val="24"/>
              </w:rPr>
              <w:t>crore</w:t>
            </w:r>
            <w:proofErr w:type="spellEnd"/>
            <w:r w:rsidRPr="005D6894">
              <w:rPr>
                <w:rFonts w:ascii="Times New Roman" w:hAnsi="Times New Roman"/>
                <w:sz w:val="24"/>
                <w:szCs w:val="24"/>
              </w:rPr>
              <w:t xml:space="preserve"> paid to</w:t>
            </w:r>
            <w:r>
              <w:rPr>
                <w:rFonts w:ascii="Times New Roman" w:hAnsi="Times New Roman"/>
                <w:sz w:val="24"/>
                <w:szCs w:val="24"/>
              </w:rPr>
              <w:t>wards</w:t>
            </w:r>
            <w:r w:rsidRPr="005D6894">
              <w:rPr>
                <w:rFonts w:ascii="Times New Roman" w:hAnsi="Times New Roman"/>
                <w:sz w:val="24"/>
                <w:szCs w:val="24"/>
              </w:rPr>
              <w:t xml:space="preserve"> the Gratuity Fund Trust account. </w:t>
            </w:r>
            <w:r w:rsidRPr="007C7C29">
              <w:rPr>
                <w:rFonts w:ascii="Times New Roman" w:hAnsi="Times New Roman" w:cs="Times New Roman"/>
                <w:sz w:val="24"/>
                <w:szCs w:val="24"/>
              </w:rPr>
              <w:t xml:space="preserve">As the expenditure did not pertain to the specific purposes for which the UDF funds are to be utilized, the same should not have been debited to the UDF. This resulted in understatement of UDF by </w:t>
            </w:r>
            <w:r w:rsidRPr="00D837D2">
              <w:rPr>
                <w:rFonts w:ascii="Rupee" w:eastAsia="Rupee Foradian" w:hAnsi="Rupee" w:cs="Times New Roman"/>
                <w:sz w:val="24"/>
                <w:szCs w:val="24"/>
              </w:rPr>
              <w:t>`</w:t>
            </w:r>
            <w:r w:rsidRPr="007C7C29">
              <w:rPr>
                <w:rFonts w:ascii="Times New Roman" w:hAnsi="Times New Roman" w:cs="Times New Roman"/>
                <w:sz w:val="24"/>
                <w:szCs w:val="24"/>
              </w:rPr>
              <w:t xml:space="preserve">15.00 </w:t>
            </w:r>
            <w:proofErr w:type="spellStart"/>
            <w:r w:rsidRPr="007C7C29">
              <w:rPr>
                <w:rFonts w:ascii="Times New Roman" w:hAnsi="Times New Roman" w:cs="Times New Roman"/>
                <w:sz w:val="24"/>
                <w:szCs w:val="24"/>
              </w:rPr>
              <w:t>crore</w:t>
            </w:r>
            <w:proofErr w:type="spellEnd"/>
            <w:r w:rsidRPr="007C7C29">
              <w:rPr>
                <w:rFonts w:ascii="Times New Roman" w:hAnsi="Times New Roman" w:cs="Times New Roman"/>
                <w:sz w:val="24"/>
                <w:szCs w:val="24"/>
              </w:rPr>
              <w:t xml:space="preserve"> and overstatement of Reserves &amp; Surplus to the same extent. </w:t>
            </w:r>
          </w:p>
          <w:p w:rsidR="00F07D6A" w:rsidRDefault="00F07D6A" w:rsidP="009B1406">
            <w:pPr>
              <w:jc w:val="both"/>
              <w:rPr>
                <w:rFonts w:ascii="Times New Roman" w:hAnsi="Times New Roman"/>
                <w:sz w:val="24"/>
                <w:szCs w:val="24"/>
              </w:rPr>
            </w:pPr>
            <w:r>
              <w:rPr>
                <w:rFonts w:ascii="Times New Roman" w:hAnsi="Times New Roman"/>
                <w:sz w:val="24"/>
                <w:szCs w:val="24"/>
              </w:rPr>
              <w:t xml:space="preserve">c) </w:t>
            </w:r>
            <w:r w:rsidRPr="001C66ED">
              <w:rPr>
                <w:rFonts w:ascii="Times New Roman" w:hAnsi="Times New Roman"/>
                <w:sz w:val="24"/>
                <w:szCs w:val="24"/>
              </w:rPr>
              <w:t>The Authority in its financial statements has shown payment of</w:t>
            </w:r>
            <w:r w:rsidRPr="00D837D2">
              <w:rPr>
                <w:rFonts w:ascii="Rupee" w:hAnsi="Rupee"/>
                <w:sz w:val="24"/>
                <w:szCs w:val="24"/>
              </w:rPr>
              <w:t xml:space="preserve"> </w:t>
            </w:r>
            <w:r w:rsidRPr="00D837D2">
              <w:rPr>
                <w:rFonts w:ascii="Rupee" w:eastAsia="Rupee Foradian" w:hAnsi="Rupee" w:cs="Times New Roman"/>
                <w:sz w:val="24"/>
                <w:szCs w:val="24"/>
              </w:rPr>
              <w:t>`</w:t>
            </w:r>
            <w:r w:rsidRPr="001C66ED">
              <w:rPr>
                <w:rFonts w:ascii="Times New Roman" w:hAnsi="Times New Roman"/>
                <w:sz w:val="24"/>
                <w:szCs w:val="24"/>
              </w:rPr>
              <w:t xml:space="preserve"> 34.60 </w:t>
            </w:r>
            <w:proofErr w:type="spellStart"/>
            <w:r w:rsidRPr="001C66ED">
              <w:rPr>
                <w:rFonts w:ascii="Times New Roman" w:hAnsi="Times New Roman"/>
                <w:sz w:val="24"/>
                <w:szCs w:val="24"/>
              </w:rPr>
              <w:t>crore</w:t>
            </w:r>
            <w:proofErr w:type="spellEnd"/>
            <w:r w:rsidRPr="001C66ED">
              <w:rPr>
                <w:rFonts w:ascii="Times New Roman" w:hAnsi="Times New Roman"/>
                <w:sz w:val="24"/>
                <w:szCs w:val="24"/>
              </w:rPr>
              <w:t xml:space="preserve"> from the UDF for the ‘Construction of Flyover’. It was, however, revealed from the UDF release files that an amount of </w:t>
            </w:r>
            <w:r w:rsidRPr="00D837D2">
              <w:rPr>
                <w:rFonts w:ascii="Rupee" w:eastAsia="Rupee Foradian" w:hAnsi="Rupee" w:cs="Times New Roman"/>
                <w:sz w:val="24"/>
                <w:szCs w:val="24"/>
              </w:rPr>
              <w:t>`</w:t>
            </w:r>
            <w:r w:rsidRPr="001C66ED">
              <w:rPr>
                <w:rFonts w:ascii="Times New Roman" w:hAnsi="Times New Roman"/>
                <w:sz w:val="24"/>
                <w:szCs w:val="24"/>
              </w:rPr>
              <w:t xml:space="preserve"> 17.35 </w:t>
            </w:r>
            <w:proofErr w:type="spellStart"/>
            <w:r w:rsidRPr="001C66ED">
              <w:rPr>
                <w:rFonts w:ascii="Times New Roman" w:hAnsi="Times New Roman"/>
                <w:sz w:val="24"/>
                <w:szCs w:val="24"/>
              </w:rPr>
              <w:t>crore</w:t>
            </w:r>
            <w:proofErr w:type="spellEnd"/>
            <w:r w:rsidRPr="001C66ED">
              <w:rPr>
                <w:rFonts w:ascii="Times New Roman" w:hAnsi="Times New Roman"/>
                <w:sz w:val="24"/>
                <w:szCs w:val="24"/>
              </w:rPr>
              <w:t xml:space="preserve"> only was to be released from UDF and balance of </w:t>
            </w:r>
            <w:r w:rsidRPr="00D837D2">
              <w:rPr>
                <w:rFonts w:ascii="Rupee" w:eastAsia="Rupee Foradian" w:hAnsi="Rupee" w:cs="Times New Roman"/>
                <w:sz w:val="24"/>
                <w:szCs w:val="24"/>
              </w:rPr>
              <w:t>`</w:t>
            </w:r>
            <w:r w:rsidRPr="001C66ED">
              <w:rPr>
                <w:rFonts w:ascii="Times New Roman" w:hAnsi="Times New Roman"/>
                <w:sz w:val="24"/>
                <w:szCs w:val="24"/>
              </w:rPr>
              <w:t xml:space="preserve"> 17.25 </w:t>
            </w:r>
            <w:proofErr w:type="spellStart"/>
            <w:r w:rsidRPr="001C66ED">
              <w:rPr>
                <w:rFonts w:ascii="Times New Roman" w:hAnsi="Times New Roman"/>
                <w:sz w:val="24"/>
                <w:szCs w:val="24"/>
              </w:rPr>
              <w:t>crore</w:t>
            </w:r>
            <w:proofErr w:type="spellEnd"/>
            <w:r w:rsidRPr="001C66ED">
              <w:rPr>
                <w:rFonts w:ascii="Times New Roman" w:hAnsi="Times New Roman"/>
                <w:sz w:val="24"/>
                <w:szCs w:val="24"/>
              </w:rPr>
              <w:t xml:space="preserve"> was to be released from GDA. This has resulted in understatement of UDF fund by </w:t>
            </w:r>
            <w:r w:rsidRPr="00D837D2">
              <w:rPr>
                <w:rFonts w:ascii="Rupee" w:eastAsia="Rupee Foradian" w:hAnsi="Rupee" w:cs="Times New Roman"/>
                <w:sz w:val="24"/>
                <w:szCs w:val="24"/>
              </w:rPr>
              <w:t>`</w:t>
            </w:r>
            <w:r w:rsidRPr="001C66ED">
              <w:rPr>
                <w:rFonts w:ascii="Times New Roman" w:hAnsi="Times New Roman"/>
                <w:sz w:val="24"/>
                <w:szCs w:val="24"/>
              </w:rPr>
              <w:t xml:space="preserve">17.25 </w:t>
            </w:r>
            <w:proofErr w:type="spellStart"/>
            <w:r w:rsidRPr="001C66ED">
              <w:rPr>
                <w:rFonts w:ascii="Times New Roman" w:hAnsi="Times New Roman"/>
                <w:sz w:val="24"/>
                <w:szCs w:val="24"/>
              </w:rPr>
              <w:t>crore</w:t>
            </w:r>
            <w:proofErr w:type="spellEnd"/>
            <w:r w:rsidRPr="001C66ED">
              <w:rPr>
                <w:rFonts w:ascii="Times New Roman" w:hAnsi="Times New Roman"/>
                <w:sz w:val="24"/>
                <w:szCs w:val="24"/>
              </w:rPr>
              <w:t xml:space="preserve"> and understatement of GDA’s Expenditure </w:t>
            </w:r>
            <w:r>
              <w:rPr>
                <w:rFonts w:ascii="Times New Roman" w:hAnsi="Times New Roman"/>
                <w:sz w:val="24"/>
                <w:szCs w:val="24"/>
              </w:rPr>
              <w:t>by</w:t>
            </w:r>
            <w:r w:rsidRPr="001C66ED">
              <w:rPr>
                <w:rFonts w:ascii="Times New Roman" w:hAnsi="Times New Roman"/>
                <w:sz w:val="24"/>
                <w:szCs w:val="24"/>
              </w:rPr>
              <w:t xml:space="preserve"> the same amount.</w:t>
            </w:r>
          </w:p>
          <w:p w:rsidR="009B1406" w:rsidRDefault="009B1406" w:rsidP="009B1406">
            <w:pPr>
              <w:jc w:val="both"/>
              <w:rPr>
                <w:rFonts w:ascii="Times New Roman" w:hAnsi="Times New Roman"/>
                <w:sz w:val="24"/>
                <w:szCs w:val="24"/>
              </w:rPr>
            </w:pPr>
          </w:p>
          <w:p w:rsidR="009B1406" w:rsidRPr="007C7C29" w:rsidRDefault="009B1406" w:rsidP="009B1406">
            <w:pPr>
              <w:jc w:val="both"/>
              <w:rPr>
                <w:rFonts w:ascii="Times New Roman" w:hAnsi="Times New Roman" w:cs="Times New Roman"/>
                <w:sz w:val="24"/>
                <w:szCs w:val="24"/>
              </w:rPr>
            </w:pPr>
          </w:p>
          <w:p w:rsidR="00F07D6A" w:rsidRDefault="00F07D6A" w:rsidP="009B1406"/>
        </w:tc>
        <w:tc>
          <w:tcPr>
            <w:tcW w:w="4230" w:type="dxa"/>
          </w:tcPr>
          <w:p w:rsidR="00F07D6A" w:rsidRDefault="00F07D6A" w:rsidP="00AD16CA"/>
          <w:p w:rsidR="00F07D6A" w:rsidRDefault="00F07D6A" w:rsidP="00AD16CA"/>
          <w:p w:rsidR="00F07D6A" w:rsidRDefault="00F07D6A" w:rsidP="00AD16CA"/>
          <w:p w:rsidR="00F07D6A" w:rsidRDefault="00F07D6A" w:rsidP="00AD16CA"/>
          <w:p w:rsidR="00F07D6A" w:rsidRDefault="00F07D6A" w:rsidP="00AD16CA"/>
          <w:p w:rsidR="009D5034" w:rsidRDefault="009D5034" w:rsidP="00AD16CA"/>
          <w:p w:rsidR="009D5034" w:rsidRDefault="009D5034" w:rsidP="00AD16CA"/>
          <w:p w:rsidR="009D5034" w:rsidRDefault="009D5034" w:rsidP="00AD16CA"/>
          <w:p w:rsidR="009D5034" w:rsidRDefault="009D5034" w:rsidP="00AD16CA"/>
          <w:p w:rsidR="009D5034" w:rsidRDefault="009D5034" w:rsidP="00AD16CA"/>
          <w:p w:rsidR="009D5034" w:rsidRDefault="009D5034" w:rsidP="00AD16CA"/>
          <w:p w:rsidR="009D5034" w:rsidRDefault="009D5034" w:rsidP="00AD16CA"/>
          <w:p w:rsidR="00F07D6A" w:rsidRDefault="00F07D6A" w:rsidP="00AD16CA"/>
          <w:p w:rsidR="00F07D6A" w:rsidRDefault="00F07D6A" w:rsidP="00AD16CA"/>
          <w:p w:rsidR="00F07D6A" w:rsidRDefault="00F07D6A" w:rsidP="00AD16CA"/>
          <w:p w:rsidR="00F07D6A" w:rsidRDefault="00F07D6A" w:rsidP="00AD16CA"/>
          <w:p w:rsidR="009D5034" w:rsidRPr="00B75611" w:rsidRDefault="00F07D6A" w:rsidP="00AD16CA">
            <w:pPr>
              <w:jc w:val="both"/>
              <w:rPr>
                <w:rFonts w:ascii="Times New Roman" w:hAnsi="Times New Roman" w:cs="Times New Roman"/>
                <w:sz w:val="24"/>
                <w:szCs w:val="24"/>
              </w:rPr>
            </w:pPr>
            <w:r>
              <w:t>a</w:t>
            </w:r>
            <w:r w:rsidRPr="00B75611">
              <w:rPr>
                <w:rFonts w:ascii="Times New Roman" w:hAnsi="Times New Roman" w:cs="Times New Roman"/>
                <w:sz w:val="24"/>
                <w:szCs w:val="24"/>
              </w:rPr>
              <w:t xml:space="preserve">) Audit has pointed out a shortfall of </w:t>
            </w:r>
            <w:r w:rsidRPr="00AC1CD8">
              <w:rPr>
                <w:rFonts w:ascii="Rupee" w:eastAsia="Rupee Foradian" w:hAnsi="Rupee" w:cs="Times New Roman"/>
                <w:sz w:val="24"/>
                <w:szCs w:val="24"/>
              </w:rPr>
              <w:t>`</w:t>
            </w:r>
            <w:r w:rsidRPr="00B75611">
              <w:rPr>
                <w:rFonts w:ascii="Times New Roman" w:hAnsi="Times New Roman" w:cs="Times New Roman"/>
                <w:sz w:val="24"/>
                <w:szCs w:val="24"/>
              </w:rPr>
              <w:t xml:space="preserve">416.75 Cr. in UDF at the end of  the year 2012-13, out of which          </w:t>
            </w:r>
            <w:r w:rsidRPr="00AC1CD8">
              <w:rPr>
                <w:rFonts w:ascii="Rupee" w:eastAsia="Rupee Foradian" w:hAnsi="Rupee" w:cs="Times New Roman"/>
                <w:sz w:val="24"/>
                <w:szCs w:val="24"/>
              </w:rPr>
              <w:t>`</w:t>
            </w:r>
            <w:r w:rsidRPr="00B75611">
              <w:rPr>
                <w:rFonts w:ascii="Times New Roman" w:hAnsi="Times New Roman" w:cs="Times New Roman"/>
                <w:sz w:val="24"/>
                <w:szCs w:val="24"/>
              </w:rPr>
              <w:t>280.82 Cr. already stands made good on 30.5.2013  and action for balance funds being taken separately which is likely to be completed in the current month.</w:t>
            </w:r>
          </w:p>
          <w:p w:rsidR="00F07D6A" w:rsidRPr="00640F8B" w:rsidRDefault="00F07D6A" w:rsidP="00AD16CA">
            <w:pPr>
              <w:rPr>
                <w:rFonts w:ascii="Times New Roman" w:hAnsi="Times New Roman" w:cs="Times New Roman"/>
                <w:sz w:val="18"/>
                <w:szCs w:val="24"/>
              </w:rPr>
            </w:pPr>
          </w:p>
          <w:p w:rsidR="00F07D6A" w:rsidRDefault="00F07D6A" w:rsidP="00AD16CA">
            <w:r w:rsidRPr="00B75611">
              <w:rPr>
                <w:rFonts w:ascii="Times New Roman" w:hAnsi="Times New Roman" w:cs="Times New Roman"/>
                <w:sz w:val="24"/>
                <w:szCs w:val="24"/>
              </w:rPr>
              <w:t xml:space="preserve">(b) &amp; (C) </w:t>
            </w:r>
            <w:r>
              <w:rPr>
                <w:rFonts w:ascii="Times New Roman" w:hAnsi="Times New Roman" w:cs="Times New Roman"/>
                <w:sz w:val="24"/>
                <w:szCs w:val="24"/>
              </w:rPr>
              <w:t>T</w:t>
            </w:r>
            <w:r w:rsidRPr="00B75611">
              <w:rPr>
                <w:rFonts w:ascii="Times New Roman" w:hAnsi="Times New Roman" w:cs="Times New Roman"/>
                <w:sz w:val="24"/>
                <w:szCs w:val="24"/>
              </w:rPr>
              <w:t xml:space="preserve">his error of </w:t>
            </w:r>
            <w:proofErr w:type="spellStart"/>
            <w:r w:rsidRPr="00B75611">
              <w:rPr>
                <w:rFonts w:ascii="Times New Roman" w:hAnsi="Times New Roman" w:cs="Times New Roman"/>
                <w:sz w:val="24"/>
                <w:szCs w:val="24"/>
              </w:rPr>
              <w:t>mis</w:t>
            </w:r>
            <w:proofErr w:type="spellEnd"/>
            <w:r w:rsidRPr="00B75611">
              <w:rPr>
                <w:rFonts w:ascii="Times New Roman" w:hAnsi="Times New Roman" w:cs="Times New Roman"/>
                <w:sz w:val="24"/>
                <w:szCs w:val="24"/>
              </w:rPr>
              <w:t>-cla</w:t>
            </w:r>
            <w:r>
              <w:rPr>
                <w:rFonts w:ascii="Times New Roman" w:hAnsi="Times New Roman" w:cs="Times New Roman"/>
                <w:sz w:val="24"/>
                <w:szCs w:val="24"/>
              </w:rPr>
              <w:t>ss</w:t>
            </w:r>
            <w:r w:rsidRPr="00B75611">
              <w:rPr>
                <w:rFonts w:ascii="Times New Roman" w:hAnsi="Times New Roman" w:cs="Times New Roman"/>
                <w:sz w:val="24"/>
                <w:szCs w:val="24"/>
              </w:rPr>
              <w:t>ification has already been rectified during the current year and shown to Audit also.  No further action is required.</w:t>
            </w:r>
          </w:p>
        </w:tc>
      </w:tr>
      <w:tr w:rsidR="00F07D6A" w:rsidTr="00AD16CA">
        <w:tc>
          <w:tcPr>
            <w:tcW w:w="918" w:type="dxa"/>
          </w:tcPr>
          <w:p w:rsidR="00F07D6A" w:rsidRDefault="00F07D6A" w:rsidP="00AD16CA">
            <w:r>
              <w:lastRenderedPageBreak/>
              <w:br w:type="page"/>
            </w:r>
          </w:p>
        </w:tc>
        <w:tc>
          <w:tcPr>
            <w:tcW w:w="5000" w:type="dxa"/>
          </w:tcPr>
          <w:p w:rsidR="00F07D6A" w:rsidRPr="00867F1F" w:rsidRDefault="00F07D6A" w:rsidP="009B1406">
            <w:pPr>
              <w:pStyle w:val="Heading3"/>
              <w:numPr>
                <w:ilvl w:val="0"/>
                <w:numId w:val="0"/>
              </w:numPr>
              <w:spacing w:before="0"/>
              <w:outlineLvl w:val="2"/>
              <w:rPr>
                <w:color w:val="auto"/>
              </w:rPr>
            </w:pPr>
            <w:r w:rsidRPr="00064E93">
              <w:rPr>
                <w:rFonts w:ascii="Times New Roman" w:hAnsi="Times New Roman" w:cs="Times New Roman"/>
                <w:color w:val="auto"/>
                <w:sz w:val="24"/>
                <w:szCs w:val="24"/>
              </w:rPr>
              <w:t xml:space="preserve">1.2 </w:t>
            </w:r>
            <w:r w:rsidRPr="00064E93">
              <w:rPr>
                <w:rFonts w:ascii="Times New Roman" w:hAnsi="Times New Roman" w:cs="Times New Roman"/>
                <w:color w:val="auto"/>
                <w:sz w:val="24"/>
                <w:szCs w:val="24"/>
              </w:rPr>
              <w:tab/>
              <w:t xml:space="preserve">VAMBAY </w:t>
            </w:r>
            <w:r w:rsidRPr="00B84D22">
              <w:rPr>
                <w:color w:val="auto"/>
              </w:rPr>
              <w:t xml:space="preserve">          </w:t>
            </w:r>
            <w:r>
              <w:rPr>
                <w:color w:val="auto"/>
              </w:rPr>
              <w:tab/>
            </w:r>
            <w:r>
              <w:rPr>
                <w:color w:val="auto"/>
              </w:rPr>
              <w:tab/>
            </w:r>
            <w:r>
              <w:rPr>
                <w:color w:val="auto"/>
              </w:rPr>
              <w:tab/>
            </w:r>
            <w:r w:rsidR="009D5034">
              <w:rPr>
                <w:color w:val="auto"/>
              </w:rPr>
              <w:tab/>
            </w:r>
            <w:r w:rsidRPr="00B84D22">
              <w:rPr>
                <w:color w:val="auto"/>
              </w:rPr>
              <w:t xml:space="preserve"> </w:t>
            </w:r>
            <w:r w:rsidRPr="00D837D2">
              <w:rPr>
                <w:rFonts w:ascii="Rupee" w:eastAsia="Rupee Foradian" w:hAnsi="Rupee" w:cs="Times New Roman"/>
                <w:sz w:val="24"/>
                <w:szCs w:val="24"/>
              </w:rPr>
              <w:t>`</w:t>
            </w:r>
            <w:r w:rsidRPr="001C66ED">
              <w:rPr>
                <w:rFonts w:ascii="Times New Roman" w:hAnsi="Times New Roman" w:cs="Times New Roman"/>
                <w:color w:val="auto"/>
                <w:sz w:val="24"/>
                <w:szCs w:val="24"/>
              </w:rPr>
              <w:t xml:space="preserve">0.90 </w:t>
            </w:r>
            <w:proofErr w:type="spellStart"/>
            <w:r w:rsidRPr="001C66ED">
              <w:rPr>
                <w:rFonts w:ascii="Times New Roman" w:hAnsi="Times New Roman" w:cs="Times New Roman"/>
                <w:color w:val="auto"/>
                <w:sz w:val="24"/>
                <w:szCs w:val="24"/>
              </w:rPr>
              <w:t>crore</w:t>
            </w:r>
            <w:proofErr w:type="spellEnd"/>
            <w:r w:rsidRPr="00B84D22">
              <w:rPr>
                <w:color w:val="auto"/>
              </w:rPr>
              <w:t xml:space="preserve">                                                          </w:t>
            </w:r>
          </w:p>
          <w:p w:rsidR="00F07D6A" w:rsidRPr="00B84D22" w:rsidRDefault="00F07D6A" w:rsidP="009B1406">
            <w:pPr>
              <w:jc w:val="both"/>
              <w:rPr>
                <w:rFonts w:ascii="Times New Roman" w:hAnsi="Times New Roman" w:cs="Times New Roman"/>
                <w:bCs/>
                <w:sz w:val="24"/>
                <w:szCs w:val="24"/>
              </w:rPr>
            </w:pPr>
            <w:r w:rsidRPr="00B84D22">
              <w:rPr>
                <w:rFonts w:ascii="Times New Roman" w:hAnsi="Times New Roman" w:cs="Times New Roman"/>
                <w:bCs/>
                <w:sz w:val="24"/>
                <w:szCs w:val="24"/>
              </w:rPr>
              <w:t xml:space="preserve">A sum of </w:t>
            </w:r>
            <w:r w:rsidRPr="00D837D2">
              <w:rPr>
                <w:rFonts w:ascii="Rupee" w:eastAsia="Rupee Foradian" w:hAnsi="Rupee" w:cs="Times New Roman"/>
                <w:sz w:val="24"/>
                <w:szCs w:val="24"/>
              </w:rPr>
              <w:t>`</w:t>
            </w:r>
            <w:r w:rsidRPr="00B84D22">
              <w:rPr>
                <w:rFonts w:ascii="Times New Roman" w:hAnsi="Times New Roman" w:cs="Times New Roman"/>
                <w:bCs/>
                <w:sz w:val="24"/>
                <w:szCs w:val="24"/>
              </w:rPr>
              <w:t xml:space="preserve"> 0.50 </w:t>
            </w:r>
            <w:proofErr w:type="spellStart"/>
            <w:r w:rsidRPr="00B84D22">
              <w:rPr>
                <w:rFonts w:ascii="Times New Roman" w:hAnsi="Times New Roman" w:cs="Times New Roman"/>
                <w:bCs/>
                <w:sz w:val="24"/>
                <w:szCs w:val="24"/>
              </w:rPr>
              <w:t>crore</w:t>
            </w:r>
            <w:proofErr w:type="spellEnd"/>
            <w:r w:rsidRPr="00B84D22">
              <w:rPr>
                <w:rFonts w:ascii="Times New Roman" w:hAnsi="Times New Roman" w:cs="Times New Roman"/>
                <w:bCs/>
                <w:sz w:val="24"/>
                <w:szCs w:val="24"/>
              </w:rPr>
              <w:t xml:space="preserve"> was received in April, 2002 under </w:t>
            </w:r>
            <w:proofErr w:type="spellStart"/>
            <w:r w:rsidRPr="00B84D22">
              <w:rPr>
                <w:rFonts w:ascii="Times New Roman" w:hAnsi="Times New Roman" w:cs="Times New Roman"/>
                <w:bCs/>
                <w:sz w:val="24"/>
                <w:szCs w:val="24"/>
              </w:rPr>
              <w:t>Valmiki</w:t>
            </w:r>
            <w:proofErr w:type="spellEnd"/>
            <w:r w:rsidRPr="00B84D22">
              <w:rPr>
                <w:rFonts w:ascii="Times New Roman" w:hAnsi="Times New Roman" w:cs="Times New Roman"/>
                <w:bCs/>
                <w:sz w:val="24"/>
                <w:szCs w:val="24"/>
              </w:rPr>
              <w:t xml:space="preserve"> </w:t>
            </w:r>
            <w:proofErr w:type="spellStart"/>
            <w:r w:rsidRPr="00B84D22">
              <w:rPr>
                <w:rFonts w:ascii="Times New Roman" w:hAnsi="Times New Roman" w:cs="Times New Roman"/>
                <w:bCs/>
                <w:sz w:val="24"/>
                <w:szCs w:val="24"/>
              </w:rPr>
              <w:t>Maleen</w:t>
            </w:r>
            <w:proofErr w:type="spellEnd"/>
            <w:r w:rsidRPr="00B84D22">
              <w:rPr>
                <w:rFonts w:ascii="Times New Roman" w:hAnsi="Times New Roman" w:cs="Times New Roman"/>
                <w:bCs/>
                <w:sz w:val="24"/>
                <w:szCs w:val="24"/>
              </w:rPr>
              <w:t xml:space="preserve"> </w:t>
            </w:r>
            <w:proofErr w:type="spellStart"/>
            <w:r w:rsidRPr="00B84D22">
              <w:rPr>
                <w:rFonts w:ascii="Times New Roman" w:hAnsi="Times New Roman" w:cs="Times New Roman"/>
                <w:bCs/>
                <w:sz w:val="24"/>
                <w:szCs w:val="24"/>
              </w:rPr>
              <w:t>Basti</w:t>
            </w:r>
            <w:proofErr w:type="spellEnd"/>
            <w:r w:rsidRPr="00B84D22">
              <w:rPr>
                <w:rFonts w:ascii="Times New Roman" w:hAnsi="Times New Roman" w:cs="Times New Roman"/>
                <w:bCs/>
                <w:sz w:val="24"/>
                <w:szCs w:val="24"/>
              </w:rPr>
              <w:t xml:space="preserve"> </w:t>
            </w:r>
            <w:proofErr w:type="spellStart"/>
            <w:r w:rsidRPr="00B84D22">
              <w:rPr>
                <w:rFonts w:ascii="Times New Roman" w:hAnsi="Times New Roman" w:cs="Times New Roman"/>
                <w:bCs/>
                <w:sz w:val="24"/>
                <w:szCs w:val="24"/>
              </w:rPr>
              <w:t>Awas</w:t>
            </w:r>
            <w:proofErr w:type="spellEnd"/>
            <w:r w:rsidRPr="00B84D22">
              <w:rPr>
                <w:rFonts w:ascii="Times New Roman" w:hAnsi="Times New Roman" w:cs="Times New Roman"/>
                <w:bCs/>
                <w:sz w:val="24"/>
                <w:szCs w:val="24"/>
              </w:rPr>
              <w:t xml:space="preserve"> </w:t>
            </w:r>
            <w:proofErr w:type="spellStart"/>
            <w:r w:rsidRPr="00B84D22">
              <w:rPr>
                <w:rFonts w:ascii="Times New Roman" w:hAnsi="Times New Roman" w:cs="Times New Roman"/>
                <w:bCs/>
                <w:sz w:val="24"/>
                <w:szCs w:val="24"/>
              </w:rPr>
              <w:t>Yojna</w:t>
            </w:r>
            <w:proofErr w:type="spellEnd"/>
            <w:r w:rsidRPr="00B84D22">
              <w:rPr>
                <w:rFonts w:ascii="Times New Roman" w:hAnsi="Times New Roman" w:cs="Times New Roman"/>
                <w:bCs/>
                <w:sz w:val="24"/>
                <w:szCs w:val="24"/>
              </w:rPr>
              <w:t xml:space="preserve"> as grant from the </w:t>
            </w:r>
            <w:proofErr w:type="spellStart"/>
            <w:r w:rsidRPr="00B84D22">
              <w:rPr>
                <w:rFonts w:ascii="Times New Roman" w:hAnsi="Times New Roman" w:cs="Times New Roman"/>
                <w:bCs/>
                <w:sz w:val="24"/>
                <w:szCs w:val="24"/>
              </w:rPr>
              <w:t>MoUD</w:t>
            </w:r>
            <w:proofErr w:type="spellEnd"/>
            <w:r w:rsidRPr="00B84D22">
              <w:rPr>
                <w:rFonts w:ascii="Times New Roman" w:hAnsi="Times New Roman" w:cs="Times New Roman"/>
                <w:bCs/>
                <w:sz w:val="24"/>
                <w:szCs w:val="24"/>
              </w:rPr>
              <w:t xml:space="preserve"> through HUDCO for shifting of </w:t>
            </w:r>
            <w:proofErr w:type="spellStart"/>
            <w:r w:rsidRPr="00B84D22">
              <w:rPr>
                <w:rFonts w:ascii="Times New Roman" w:hAnsi="Times New Roman" w:cs="Times New Roman"/>
                <w:bCs/>
                <w:sz w:val="24"/>
                <w:szCs w:val="24"/>
              </w:rPr>
              <w:t>Jhuggi</w:t>
            </w:r>
            <w:proofErr w:type="spellEnd"/>
            <w:r w:rsidRPr="00B84D22">
              <w:rPr>
                <w:rFonts w:ascii="Times New Roman" w:hAnsi="Times New Roman" w:cs="Times New Roman"/>
                <w:bCs/>
                <w:sz w:val="24"/>
                <w:szCs w:val="24"/>
              </w:rPr>
              <w:t xml:space="preserve"> dwellers. The grant was utilized and </w:t>
            </w:r>
            <w:proofErr w:type="spellStart"/>
            <w:r w:rsidRPr="00B84D22">
              <w:rPr>
                <w:rFonts w:ascii="Times New Roman" w:hAnsi="Times New Roman" w:cs="Times New Roman"/>
                <w:bCs/>
                <w:sz w:val="24"/>
                <w:szCs w:val="24"/>
              </w:rPr>
              <w:t>Utilisation</w:t>
            </w:r>
            <w:proofErr w:type="spellEnd"/>
            <w:r w:rsidRPr="00B84D22">
              <w:rPr>
                <w:rFonts w:ascii="Times New Roman" w:hAnsi="Times New Roman" w:cs="Times New Roman"/>
                <w:bCs/>
                <w:sz w:val="24"/>
                <w:szCs w:val="24"/>
              </w:rPr>
              <w:t xml:space="preserve"> Certificates were furnished during 2002-03. However, the amount of the grant and accumulated interest thereon aggregating to </w:t>
            </w:r>
            <w:r w:rsidRPr="00D837D2">
              <w:rPr>
                <w:rFonts w:ascii="Rupee" w:eastAsia="Rupee Foradian" w:hAnsi="Rupee" w:cs="Times New Roman"/>
                <w:sz w:val="24"/>
                <w:szCs w:val="24"/>
              </w:rPr>
              <w:t>`</w:t>
            </w:r>
            <w:r w:rsidRPr="00B84D22">
              <w:rPr>
                <w:rFonts w:ascii="Times New Roman" w:hAnsi="Times New Roman" w:cs="Times New Roman"/>
                <w:bCs/>
                <w:sz w:val="24"/>
                <w:szCs w:val="24"/>
              </w:rPr>
              <w:t xml:space="preserve"> 0.90 </w:t>
            </w:r>
            <w:proofErr w:type="spellStart"/>
            <w:r w:rsidRPr="00B84D22">
              <w:rPr>
                <w:rFonts w:ascii="Times New Roman" w:hAnsi="Times New Roman" w:cs="Times New Roman"/>
                <w:bCs/>
                <w:sz w:val="24"/>
                <w:szCs w:val="24"/>
              </w:rPr>
              <w:t>crore</w:t>
            </w:r>
            <w:proofErr w:type="spellEnd"/>
            <w:r w:rsidRPr="00B84D22">
              <w:rPr>
                <w:rFonts w:ascii="Times New Roman" w:hAnsi="Times New Roman" w:cs="Times New Roman"/>
                <w:bCs/>
                <w:sz w:val="24"/>
                <w:szCs w:val="24"/>
              </w:rPr>
              <w:t xml:space="preserve"> was still lying in the Accounts</w:t>
            </w:r>
            <w:r>
              <w:rPr>
                <w:rFonts w:ascii="Times New Roman" w:hAnsi="Times New Roman" w:cs="Times New Roman"/>
                <w:bCs/>
                <w:sz w:val="24"/>
                <w:szCs w:val="24"/>
              </w:rPr>
              <w:t xml:space="preserve"> which</w:t>
            </w:r>
            <w:r w:rsidRPr="00B84D22">
              <w:rPr>
                <w:rFonts w:ascii="Times New Roman" w:hAnsi="Times New Roman" w:cs="Times New Roman"/>
                <w:bCs/>
                <w:sz w:val="24"/>
                <w:szCs w:val="24"/>
              </w:rPr>
              <w:t xml:space="preserve"> resulted in overstatement of Earmarked/Endowment Funds to the extent of </w:t>
            </w:r>
            <w:r w:rsidRPr="00D837D2">
              <w:rPr>
                <w:rFonts w:ascii="Rupee" w:eastAsia="Rupee Foradian" w:hAnsi="Rupee" w:cs="Times New Roman"/>
                <w:sz w:val="24"/>
                <w:szCs w:val="24"/>
              </w:rPr>
              <w:t>`</w:t>
            </w:r>
            <w:r w:rsidRPr="00B84D22">
              <w:rPr>
                <w:rFonts w:ascii="Times New Roman" w:hAnsi="Times New Roman" w:cs="Times New Roman"/>
                <w:bCs/>
                <w:sz w:val="24"/>
                <w:szCs w:val="24"/>
              </w:rPr>
              <w:t xml:space="preserve"> 0.90 </w:t>
            </w:r>
            <w:proofErr w:type="spellStart"/>
            <w:r w:rsidRPr="00B84D22">
              <w:rPr>
                <w:rFonts w:ascii="Times New Roman" w:hAnsi="Times New Roman" w:cs="Times New Roman"/>
                <w:bCs/>
                <w:sz w:val="24"/>
                <w:szCs w:val="24"/>
              </w:rPr>
              <w:t>crore</w:t>
            </w:r>
            <w:proofErr w:type="spellEnd"/>
            <w:r w:rsidRPr="00B84D22">
              <w:rPr>
                <w:rFonts w:ascii="Times New Roman" w:hAnsi="Times New Roman" w:cs="Times New Roman"/>
                <w:bCs/>
                <w:sz w:val="24"/>
                <w:szCs w:val="24"/>
              </w:rPr>
              <w:t>.</w:t>
            </w:r>
          </w:p>
          <w:p w:rsidR="00F07D6A" w:rsidRDefault="00F07D6A" w:rsidP="009B1406">
            <w:pPr>
              <w:jc w:val="both"/>
              <w:rPr>
                <w:rFonts w:ascii="Times New Roman" w:hAnsi="Times New Roman" w:cs="Times New Roman"/>
                <w:sz w:val="24"/>
                <w:szCs w:val="24"/>
              </w:rPr>
            </w:pPr>
            <w:r w:rsidRPr="00A00C45">
              <w:rPr>
                <w:rFonts w:ascii="Times New Roman" w:hAnsi="Times New Roman" w:cs="Times New Roman"/>
                <w:sz w:val="24"/>
                <w:szCs w:val="24"/>
              </w:rPr>
              <w:t>333 number</w:t>
            </w:r>
            <w:r>
              <w:rPr>
                <w:rFonts w:ascii="Times New Roman" w:hAnsi="Times New Roman" w:cs="Times New Roman"/>
                <w:sz w:val="24"/>
                <w:szCs w:val="24"/>
              </w:rPr>
              <w:t xml:space="preserve"> of</w:t>
            </w:r>
            <w:r w:rsidRPr="00A00C45">
              <w:rPr>
                <w:rFonts w:ascii="Times New Roman" w:hAnsi="Times New Roman" w:cs="Times New Roman"/>
                <w:sz w:val="24"/>
                <w:szCs w:val="24"/>
              </w:rPr>
              <w:t xml:space="preserve"> Commonwealth Games flats purchased by DDA from M/s </w:t>
            </w:r>
            <w:proofErr w:type="spellStart"/>
            <w:r w:rsidRPr="00A00C45">
              <w:rPr>
                <w:rFonts w:ascii="Times New Roman" w:hAnsi="Times New Roman" w:cs="Times New Roman"/>
                <w:sz w:val="24"/>
                <w:szCs w:val="24"/>
              </w:rPr>
              <w:t>Emaar</w:t>
            </w:r>
            <w:proofErr w:type="spellEnd"/>
            <w:r w:rsidRPr="00A00C45">
              <w:rPr>
                <w:rFonts w:ascii="Times New Roman" w:hAnsi="Times New Roman" w:cs="Times New Roman"/>
                <w:sz w:val="24"/>
                <w:szCs w:val="24"/>
              </w:rPr>
              <w:t xml:space="preserve"> MGF in May 2009 under a financing aid-package for a total consideration of </w:t>
            </w:r>
            <w:r w:rsidRPr="00D837D2">
              <w:rPr>
                <w:rFonts w:ascii="Rupee" w:eastAsia="Rupee Foradian" w:hAnsi="Rupee" w:cs="Times New Roman"/>
                <w:sz w:val="24"/>
                <w:szCs w:val="24"/>
              </w:rPr>
              <w:t>`</w:t>
            </w:r>
            <w:r w:rsidRPr="00A00C45">
              <w:rPr>
                <w:rFonts w:ascii="Times New Roman" w:hAnsi="Times New Roman" w:cs="Times New Roman"/>
                <w:sz w:val="24"/>
                <w:szCs w:val="24"/>
              </w:rPr>
              <w:t xml:space="preserve"> 766.89 </w:t>
            </w:r>
            <w:proofErr w:type="spellStart"/>
            <w:r w:rsidRPr="00A00C45">
              <w:rPr>
                <w:rFonts w:ascii="Times New Roman" w:hAnsi="Times New Roman" w:cs="Times New Roman"/>
                <w:sz w:val="24"/>
                <w:szCs w:val="24"/>
              </w:rPr>
              <w:t>crore</w:t>
            </w:r>
            <w:proofErr w:type="spellEnd"/>
            <w:r w:rsidRPr="00A00C45">
              <w:rPr>
                <w:rFonts w:ascii="Times New Roman" w:hAnsi="Times New Roman" w:cs="Times New Roman"/>
                <w:sz w:val="24"/>
                <w:szCs w:val="24"/>
              </w:rPr>
              <w:t xml:space="preserve">. The DDA </w:t>
            </w:r>
            <w:r>
              <w:rPr>
                <w:rFonts w:ascii="Times New Roman" w:hAnsi="Times New Roman" w:cs="Times New Roman"/>
                <w:sz w:val="24"/>
                <w:szCs w:val="24"/>
              </w:rPr>
              <w:t>h</w:t>
            </w:r>
            <w:r w:rsidRPr="00A00C45">
              <w:rPr>
                <w:rFonts w:ascii="Times New Roman" w:hAnsi="Times New Roman" w:cs="Times New Roman"/>
                <w:sz w:val="24"/>
                <w:szCs w:val="24"/>
              </w:rPr>
              <w:t>as depict</w:t>
            </w:r>
            <w:r>
              <w:rPr>
                <w:rFonts w:ascii="Times New Roman" w:hAnsi="Times New Roman" w:cs="Times New Roman"/>
                <w:sz w:val="24"/>
                <w:szCs w:val="24"/>
              </w:rPr>
              <w:t>ed</w:t>
            </w:r>
            <w:r w:rsidRPr="00A00C45">
              <w:rPr>
                <w:rFonts w:ascii="Times New Roman" w:hAnsi="Times New Roman" w:cs="Times New Roman"/>
                <w:sz w:val="24"/>
                <w:szCs w:val="24"/>
              </w:rPr>
              <w:t xml:space="preserve"> the value of above flats as </w:t>
            </w:r>
            <w:r w:rsidRPr="00AC1CD8">
              <w:rPr>
                <w:rFonts w:ascii="Rupee" w:eastAsia="Rupee Foradian" w:hAnsi="Rupee" w:cs="Times New Roman"/>
                <w:sz w:val="24"/>
                <w:szCs w:val="24"/>
              </w:rPr>
              <w:t>`</w:t>
            </w:r>
            <w:r w:rsidRPr="00A00C45">
              <w:rPr>
                <w:rFonts w:ascii="Times New Roman" w:hAnsi="Times New Roman" w:cs="Times New Roman"/>
                <w:sz w:val="24"/>
                <w:szCs w:val="24"/>
              </w:rPr>
              <w:t xml:space="preserve">1468.33 </w:t>
            </w:r>
            <w:proofErr w:type="spellStart"/>
            <w:r w:rsidRPr="00A00C45">
              <w:rPr>
                <w:rFonts w:ascii="Times New Roman" w:hAnsi="Times New Roman" w:cs="Times New Roman"/>
                <w:sz w:val="24"/>
                <w:szCs w:val="24"/>
              </w:rPr>
              <w:t>crore</w:t>
            </w:r>
            <w:proofErr w:type="spellEnd"/>
            <w:r w:rsidRPr="00A00C45">
              <w:rPr>
                <w:rFonts w:ascii="Times New Roman" w:hAnsi="Times New Roman" w:cs="Times New Roman"/>
                <w:sz w:val="24"/>
                <w:szCs w:val="24"/>
              </w:rPr>
              <w:t xml:space="preserve"> at which these flats were expected to be sold, whereas going by the concept of conservatism and the provisions of AS-2 'Inventory valuation' the flats should have been shown at cost </w:t>
            </w:r>
            <w:proofErr w:type="spellStart"/>
            <w:r w:rsidRPr="00A00C45">
              <w:rPr>
                <w:rFonts w:ascii="Times New Roman" w:hAnsi="Times New Roman" w:cs="Times New Roman"/>
                <w:sz w:val="24"/>
                <w:szCs w:val="24"/>
              </w:rPr>
              <w:t>i.e</w:t>
            </w:r>
            <w:proofErr w:type="spellEnd"/>
            <w:r w:rsidRPr="00A00C45">
              <w:rPr>
                <w:rFonts w:ascii="Times New Roman" w:hAnsi="Times New Roman" w:cs="Times New Roman"/>
                <w:sz w:val="24"/>
                <w:szCs w:val="24"/>
              </w:rPr>
              <w:t xml:space="preserve"> </w:t>
            </w:r>
            <w:r w:rsidRPr="00AC1CD8">
              <w:rPr>
                <w:rFonts w:ascii="Rupee" w:eastAsia="Rupee Foradian" w:hAnsi="Rupee" w:cs="Times New Roman"/>
                <w:sz w:val="24"/>
                <w:szCs w:val="24"/>
              </w:rPr>
              <w:t>`</w:t>
            </w:r>
            <w:r w:rsidRPr="00A00C45">
              <w:rPr>
                <w:rFonts w:ascii="Times New Roman" w:hAnsi="Times New Roman" w:cs="Times New Roman"/>
                <w:sz w:val="24"/>
                <w:szCs w:val="24"/>
              </w:rPr>
              <w:t xml:space="preserve"> 766.89 </w:t>
            </w:r>
            <w:proofErr w:type="spellStart"/>
            <w:r w:rsidRPr="00A00C45">
              <w:rPr>
                <w:rFonts w:ascii="Times New Roman" w:hAnsi="Times New Roman" w:cs="Times New Roman"/>
                <w:sz w:val="24"/>
                <w:szCs w:val="24"/>
              </w:rPr>
              <w:t>crore</w:t>
            </w:r>
            <w:proofErr w:type="spellEnd"/>
            <w:r w:rsidRPr="00A00C45">
              <w:rPr>
                <w:rFonts w:ascii="Times New Roman" w:hAnsi="Times New Roman" w:cs="Times New Roman"/>
                <w:sz w:val="24"/>
                <w:szCs w:val="24"/>
              </w:rPr>
              <w:t xml:space="preserve"> or net realizable value, whichever is less. Thus, valuing the said inventory at a higher price has resulted in overstatement of current assets by </w:t>
            </w:r>
            <w:r w:rsidRPr="00AC1CD8">
              <w:rPr>
                <w:rFonts w:ascii="Rupee" w:eastAsia="Rupee Foradian" w:hAnsi="Rupee" w:cs="Times New Roman"/>
                <w:sz w:val="24"/>
                <w:szCs w:val="24"/>
              </w:rPr>
              <w:t>`</w:t>
            </w:r>
            <w:r w:rsidRPr="00AC1CD8">
              <w:rPr>
                <w:rFonts w:ascii="Rupee" w:hAnsi="Rupee" w:cs="Times New Roman"/>
                <w:sz w:val="24"/>
                <w:szCs w:val="24"/>
              </w:rPr>
              <w:t xml:space="preserve"> </w:t>
            </w:r>
            <w:r w:rsidRPr="00A00C45">
              <w:rPr>
                <w:rFonts w:ascii="Times New Roman" w:hAnsi="Times New Roman" w:cs="Times New Roman"/>
                <w:sz w:val="24"/>
                <w:szCs w:val="24"/>
              </w:rPr>
              <w:t xml:space="preserve">701.44 </w:t>
            </w:r>
            <w:proofErr w:type="spellStart"/>
            <w:r w:rsidRPr="00A00C45">
              <w:rPr>
                <w:rFonts w:ascii="Times New Roman" w:hAnsi="Times New Roman" w:cs="Times New Roman"/>
                <w:sz w:val="24"/>
                <w:szCs w:val="24"/>
              </w:rPr>
              <w:t>crore</w:t>
            </w:r>
            <w:proofErr w:type="spellEnd"/>
            <w:r w:rsidRPr="00A00C45">
              <w:rPr>
                <w:rFonts w:ascii="Times New Roman" w:hAnsi="Times New Roman" w:cs="Times New Roman"/>
                <w:sz w:val="24"/>
                <w:szCs w:val="24"/>
              </w:rPr>
              <w:t>.</w:t>
            </w:r>
          </w:p>
          <w:p w:rsidR="00F07D6A" w:rsidRDefault="00F07D6A" w:rsidP="009B1406">
            <w:pPr>
              <w:pStyle w:val="ListParagraph"/>
              <w:tabs>
                <w:tab w:val="left" w:pos="720"/>
                <w:tab w:val="left" w:pos="7950"/>
              </w:tabs>
              <w:ind w:left="0"/>
              <w:jc w:val="both"/>
            </w:pPr>
          </w:p>
          <w:p w:rsidR="00F07D6A" w:rsidRPr="005D6894" w:rsidRDefault="00F07D6A" w:rsidP="009B1406">
            <w:pPr>
              <w:pStyle w:val="Heading3"/>
              <w:numPr>
                <w:ilvl w:val="0"/>
                <w:numId w:val="0"/>
              </w:numPr>
              <w:spacing w:before="0"/>
              <w:outlineLvl w:val="2"/>
              <w:rPr>
                <w:color w:val="auto"/>
                <w:sz w:val="26"/>
                <w:szCs w:val="23"/>
              </w:rPr>
            </w:pPr>
            <w:r w:rsidRPr="006C463A">
              <w:rPr>
                <w:rFonts w:ascii="Times New Roman" w:hAnsi="Times New Roman" w:cs="Times New Roman"/>
                <w:color w:val="auto"/>
                <w:sz w:val="24"/>
                <w:szCs w:val="24"/>
              </w:rPr>
              <w:t>2. Current Liabilities &amp; Provisions (Schedule-C)</w:t>
            </w:r>
            <w:r>
              <w:rPr>
                <w:color w:val="auto"/>
                <w:sz w:val="26"/>
                <w:szCs w:val="23"/>
              </w:rPr>
              <w:t xml:space="preserve">                   </w:t>
            </w:r>
            <w:r w:rsidRPr="00AC1CD8">
              <w:rPr>
                <w:rFonts w:ascii="Rupee" w:eastAsia="Rupee Foradian" w:hAnsi="Rupee" w:cs="Times New Roman"/>
                <w:color w:val="auto"/>
                <w:sz w:val="24"/>
                <w:szCs w:val="24"/>
              </w:rPr>
              <w:t>`</w:t>
            </w:r>
            <w:r w:rsidRPr="00AC1CD8">
              <w:rPr>
                <w:rFonts w:ascii="Rupee" w:hAnsi="Rupee"/>
                <w:color w:val="auto"/>
                <w:sz w:val="26"/>
                <w:szCs w:val="23"/>
              </w:rPr>
              <w:t xml:space="preserve"> </w:t>
            </w:r>
            <w:r w:rsidRPr="006C463A">
              <w:rPr>
                <w:rFonts w:ascii="Times New Roman" w:hAnsi="Times New Roman" w:cs="Times New Roman"/>
                <w:color w:val="auto"/>
                <w:sz w:val="24"/>
                <w:szCs w:val="24"/>
              </w:rPr>
              <w:t xml:space="preserve">2278.49 </w:t>
            </w:r>
            <w:proofErr w:type="spellStart"/>
            <w:r w:rsidRPr="006C463A">
              <w:rPr>
                <w:rFonts w:ascii="Times New Roman" w:hAnsi="Times New Roman" w:cs="Times New Roman"/>
                <w:color w:val="auto"/>
                <w:sz w:val="24"/>
                <w:szCs w:val="24"/>
              </w:rPr>
              <w:t>crore</w:t>
            </w:r>
            <w:proofErr w:type="spellEnd"/>
            <w:r w:rsidRPr="005D6894">
              <w:rPr>
                <w:color w:val="auto"/>
                <w:sz w:val="26"/>
                <w:szCs w:val="23"/>
              </w:rPr>
              <w:t xml:space="preserve"> </w:t>
            </w:r>
          </w:p>
          <w:p w:rsidR="00F07D6A" w:rsidRDefault="00F07D6A" w:rsidP="009B1406">
            <w:pPr>
              <w:jc w:val="both"/>
              <w:rPr>
                <w:rFonts w:ascii="Times New Roman" w:eastAsia="Microsoft JhengHei" w:hAnsi="Times New Roman"/>
                <w:b/>
                <w:sz w:val="24"/>
                <w:szCs w:val="24"/>
              </w:rPr>
            </w:pPr>
            <w:r w:rsidRPr="00B84D22">
              <w:rPr>
                <w:rFonts w:ascii="Times New Roman" w:eastAsia="Microsoft JhengHei" w:hAnsi="Times New Roman" w:cs="Times New Roman"/>
                <w:b/>
                <w:sz w:val="24"/>
                <w:szCs w:val="24"/>
              </w:rPr>
              <w:t xml:space="preserve">     </w:t>
            </w:r>
            <w:r w:rsidRPr="00B84D22">
              <w:rPr>
                <w:rFonts w:ascii="Times New Roman" w:hAnsi="Times New Roman"/>
                <w:b/>
                <w:bCs/>
                <w:sz w:val="24"/>
                <w:szCs w:val="24"/>
              </w:rPr>
              <w:t>Sundry</w:t>
            </w:r>
            <w:r w:rsidRPr="00B84D22">
              <w:rPr>
                <w:rFonts w:ascii="Times New Roman" w:eastAsia="Microsoft JhengHei" w:hAnsi="Times New Roman"/>
                <w:b/>
                <w:sz w:val="24"/>
                <w:szCs w:val="24"/>
              </w:rPr>
              <w:t xml:space="preserve"> Creditors- For Expenses                         </w:t>
            </w:r>
            <w:r>
              <w:rPr>
                <w:rFonts w:ascii="Times New Roman" w:eastAsia="Microsoft JhengHei" w:hAnsi="Times New Roman"/>
                <w:b/>
                <w:sz w:val="24"/>
                <w:szCs w:val="24"/>
              </w:rPr>
              <w:t xml:space="preserve">                 </w:t>
            </w:r>
            <w:r w:rsidRPr="00AC1CD8">
              <w:rPr>
                <w:rFonts w:ascii="Rupee" w:eastAsia="Rupee Foradian" w:hAnsi="Rupee" w:cs="Times New Roman"/>
                <w:sz w:val="24"/>
                <w:szCs w:val="24"/>
              </w:rPr>
              <w:t>`</w:t>
            </w:r>
            <w:r w:rsidRPr="00B84D22">
              <w:rPr>
                <w:rFonts w:ascii="Times New Roman" w:eastAsia="Microsoft JhengHei" w:hAnsi="Times New Roman"/>
                <w:b/>
                <w:sz w:val="24"/>
                <w:szCs w:val="24"/>
              </w:rPr>
              <w:t xml:space="preserve"> 58.05 </w:t>
            </w:r>
            <w:proofErr w:type="spellStart"/>
            <w:r w:rsidRPr="00B84D22">
              <w:rPr>
                <w:rFonts w:ascii="Times New Roman" w:eastAsia="Microsoft JhengHei" w:hAnsi="Times New Roman"/>
                <w:b/>
                <w:sz w:val="24"/>
                <w:szCs w:val="24"/>
              </w:rPr>
              <w:t>crore</w:t>
            </w:r>
            <w:proofErr w:type="spellEnd"/>
          </w:p>
          <w:p w:rsidR="00F07D6A" w:rsidRDefault="00F07D6A" w:rsidP="009B1406">
            <w:pPr>
              <w:pStyle w:val="NoSpacing"/>
              <w:jc w:val="both"/>
              <w:rPr>
                <w:rFonts w:ascii="Times New Roman" w:eastAsia="Microsoft JhengHei" w:hAnsi="Times New Roman" w:cs="Times New Roman"/>
                <w:sz w:val="24"/>
                <w:szCs w:val="24"/>
              </w:rPr>
            </w:pPr>
            <w:r w:rsidRPr="00B84D22">
              <w:rPr>
                <w:rFonts w:ascii="Times New Roman" w:eastAsia="Microsoft JhengHei" w:hAnsi="Times New Roman" w:cs="Times New Roman"/>
                <w:sz w:val="24"/>
                <w:szCs w:val="24"/>
              </w:rPr>
              <w:t xml:space="preserve">The above did not include provision for work done in respect of construction of 457 HIG flats in Sector 18 B </w:t>
            </w:r>
            <w:proofErr w:type="spellStart"/>
            <w:r w:rsidRPr="00B84D22">
              <w:rPr>
                <w:rFonts w:ascii="Times New Roman" w:eastAsia="Microsoft JhengHei" w:hAnsi="Times New Roman" w:cs="Times New Roman"/>
                <w:sz w:val="24"/>
                <w:szCs w:val="24"/>
              </w:rPr>
              <w:t>Dwarka</w:t>
            </w:r>
            <w:proofErr w:type="spellEnd"/>
            <w:r w:rsidRPr="00B84D22">
              <w:rPr>
                <w:rFonts w:ascii="Times New Roman" w:eastAsia="Microsoft JhengHei" w:hAnsi="Times New Roman" w:cs="Times New Roman"/>
                <w:sz w:val="24"/>
                <w:szCs w:val="24"/>
              </w:rPr>
              <w:t xml:space="preserve"> against which 42</w:t>
            </w:r>
            <w:r w:rsidRPr="00B84D22">
              <w:rPr>
                <w:rFonts w:ascii="Times New Roman" w:eastAsia="Microsoft JhengHei" w:hAnsi="Times New Roman" w:cs="Times New Roman"/>
                <w:sz w:val="24"/>
                <w:szCs w:val="24"/>
                <w:vertAlign w:val="superscript"/>
              </w:rPr>
              <w:t>nd</w:t>
            </w:r>
            <w:r w:rsidRPr="00B84D22">
              <w:rPr>
                <w:rFonts w:ascii="Times New Roman" w:eastAsia="Microsoft JhengHei" w:hAnsi="Times New Roman" w:cs="Times New Roman"/>
                <w:sz w:val="24"/>
                <w:szCs w:val="24"/>
              </w:rPr>
              <w:t xml:space="preserve"> running account bill of contractor amounting to </w:t>
            </w:r>
            <w:r w:rsidRPr="00AC1CD8">
              <w:rPr>
                <w:rFonts w:ascii="Rupee" w:eastAsia="Rupee Foradian" w:hAnsi="Rupee" w:cs="Times New Roman"/>
                <w:sz w:val="24"/>
                <w:szCs w:val="24"/>
              </w:rPr>
              <w:t>`</w:t>
            </w:r>
            <w:r w:rsidRPr="00B84D22">
              <w:rPr>
                <w:rFonts w:ascii="Times New Roman" w:eastAsia="Microsoft JhengHei" w:hAnsi="Times New Roman" w:cs="Times New Roman"/>
                <w:sz w:val="24"/>
                <w:szCs w:val="24"/>
              </w:rPr>
              <w:t xml:space="preserve"> 2.14 </w:t>
            </w:r>
            <w:proofErr w:type="spellStart"/>
            <w:r w:rsidRPr="00B84D22">
              <w:rPr>
                <w:rFonts w:ascii="Times New Roman" w:eastAsia="Microsoft JhengHei" w:hAnsi="Times New Roman" w:cs="Times New Roman"/>
                <w:sz w:val="24"/>
                <w:szCs w:val="24"/>
              </w:rPr>
              <w:t>crore</w:t>
            </w:r>
            <w:proofErr w:type="spellEnd"/>
            <w:r w:rsidRPr="00B84D22">
              <w:rPr>
                <w:rFonts w:ascii="Times New Roman" w:eastAsia="Microsoft JhengHei" w:hAnsi="Times New Roman" w:cs="Times New Roman"/>
                <w:sz w:val="24"/>
                <w:szCs w:val="24"/>
              </w:rPr>
              <w:t xml:space="preserve"> was pending as of 31</w:t>
            </w:r>
            <w:r>
              <w:rPr>
                <w:rFonts w:ascii="Times New Roman" w:eastAsia="Microsoft JhengHei" w:hAnsi="Times New Roman" w:cs="Times New Roman"/>
                <w:sz w:val="24"/>
                <w:szCs w:val="24"/>
              </w:rPr>
              <w:t>.03.</w:t>
            </w:r>
            <w:r w:rsidRPr="00B84D22">
              <w:rPr>
                <w:rFonts w:ascii="Times New Roman" w:eastAsia="Microsoft JhengHei" w:hAnsi="Times New Roman" w:cs="Times New Roman"/>
                <w:sz w:val="24"/>
                <w:szCs w:val="24"/>
              </w:rPr>
              <w:t>2013. Non-provisioning of th</w:t>
            </w:r>
            <w:r>
              <w:rPr>
                <w:rFonts w:ascii="Times New Roman" w:eastAsia="Microsoft JhengHei" w:hAnsi="Times New Roman" w:cs="Times New Roman"/>
                <w:sz w:val="24"/>
                <w:szCs w:val="24"/>
              </w:rPr>
              <w:t>is</w:t>
            </w:r>
            <w:r w:rsidRPr="00B84D22">
              <w:rPr>
                <w:rFonts w:ascii="Times New Roman" w:eastAsia="Microsoft JhengHei" w:hAnsi="Times New Roman" w:cs="Times New Roman"/>
                <w:sz w:val="24"/>
                <w:szCs w:val="24"/>
              </w:rPr>
              <w:t xml:space="preserve"> liability resulted </w:t>
            </w:r>
            <w:r>
              <w:rPr>
                <w:rFonts w:ascii="Times New Roman" w:eastAsia="Microsoft JhengHei" w:hAnsi="Times New Roman" w:cs="Times New Roman"/>
                <w:sz w:val="24"/>
                <w:szCs w:val="24"/>
              </w:rPr>
              <w:t xml:space="preserve">in </w:t>
            </w:r>
            <w:r w:rsidRPr="00B84D22">
              <w:rPr>
                <w:rFonts w:ascii="Times New Roman" w:eastAsia="Microsoft JhengHei" w:hAnsi="Times New Roman" w:cs="Times New Roman"/>
                <w:sz w:val="24"/>
                <w:szCs w:val="24"/>
              </w:rPr>
              <w:t xml:space="preserve">understatement of liabilities and Work-in Progress both by </w:t>
            </w:r>
            <w:r w:rsidRPr="00AC1CD8">
              <w:rPr>
                <w:rFonts w:ascii="Rupee" w:eastAsia="Rupee Foradian" w:hAnsi="Rupee" w:cs="Times New Roman"/>
                <w:sz w:val="24"/>
                <w:szCs w:val="24"/>
              </w:rPr>
              <w:t>`</w:t>
            </w:r>
            <w:r w:rsidRPr="00B84D22">
              <w:rPr>
                <w:rFonts w:ascii="Times New Roman" w:eastAsia="Microsoft JhengHei" w:hAnsi="Times New Roman" w:cs="Times New Roman"/>
                <w:sz w:val="24"/>
                <w:szCs w:val="24"/>
              </w:rPr>
              <w:t xml:space="preserve"> 2.14 </w:t>
            </w:r>
            <w:proofErr w:type="spellStart"/>
            <w:r w:rsidRPr="00B84D22">
              <w:rPr>
                <w:rFonts w:ascii="Times New Roman" w:eastAsia="Microsoft JhengHei" w:hAnsi="Times New Roman" w:cs="Times New Roman"/>
                <w:sz w:val="24"/>
                <w:szCs w:val="24"/>
              </w:rPr>
              <w:t>crore</w:t>
            </w:r>
            <w:proofErr w:type="spellEnd"/>
            <w:r w:rsidRPr="00B84D22">
              <w:rPr>
                <w:rFonts w:ascii="Times New Roman" w:eastAsia="Microsoft JhengHei" w:hAnsi="Times New Roman" w:cs="Times New Roman"/>
                <w:sz w:val="24"/>
                <w:szCs w:val="24"/>
              </w:rPr>
              <w:t>.</w:t>
            </w:r>
          </w:p>
          <w:p w:rsidR="00F07D6A" w:rsidRDefault="00F07D6A" w:rsidP="009B1406">
            <w:pPr>
              <w:pStyle w:val="NoSpacing"/>
              <w:jc w:val="both"/>
              <w:rPr>
                <w:rFonts w:ascii="Times New Roman" w:eastAsia="Microsoft JhengHei" w:hAnsi="Times New Roman" w:cs="Times New Roman"/>
                <w:sz w:val="24"/>
                <w:szCs w:val="24"/>
              </w:rPr>
            </w:pPr>
          </w:p>
          <w:p w:rsidR="00F07D6A" w:rsidRDefault="00F07D6A" w:rsidP="009B1406">
            <w:pPr>
              <w:pStyle w:val="ListParagraph"/>
              <w:tabs>
                <w:tab w:val="left" w:pos="720"/>
                <w:tab w:val="left" w:pos="7950"/>
              </w:tabs>
              <w:ind w:left="0"/>
              <w:jc w:val="both"/>
            </w:pPr>
          </w:p>
        </w:tc>
        <w:tc>
          <w:tcPr>
            <w:tcW w:w="4230" w:type="dxa"/>
          </w:tcPr>
          <w:p w:rsidR="00F07D6A" w:rsidRDefault="00F07D6A" w:rsidP="00AD16CA"/>
          <w:p w:rsidR="00F07D6A" w:rsidRDefault="00F07D6A" w:rsidP="00AD16CA"/>
          <w:p w:rsidR="00F07D6A" w:rsidRPr="00B75611" w:rsidRDefault="00F07D6A" w:rsidP="00AD16CA">
            <w:pPr>
              <w:jc w:val="both"/>
              <w:rPr>
                <w:rFonts w:ascii="Times New Roman" w:hAnsi="Times New Roman" w:cs="Times New Roman"/>
                <w:sz w:val="24"/>
                <w:szCs w:val="24"/>
              </w:rPr>
            </w:pPr>
            <w:r w:rsidRPr="00B75611">
              <w:rPr>
                <w:rFonts w:ascii="Times New Roman" w:hAnsi="Times New Roman" w:cs="Times New Roman"/>
                <w:sz w:val="24"/>
                <w:szCs w:val="24"/>
              </w:rPr>
              <w:t xml:space="preserve">Detailed reply has already been given to Audit while furnishing comments </w:t>
            </w:r>
            <w:r>
              <w:rPr>
                <w:rFonts w:ascii="Times New Roman" w:hAnsi="Times New Roman" w:cs="Times New Roman"/>
                <w:sz w:val="24"/>
                <w:szCs w:val="24"/>
              </w:rPr>
              <w:t>o</w:t>
            </w:r>
            <w:r w:rsidRPr="00B75611">
              <w:rPr>
                <w:rFonts w:ascii="Times New Roman" w:hAnsi="Times New Roman" w:cs="Times New Roman"/>
                <w:sz w:val="24"/>
                <w:szCs w:val="24"/>
              </w:rPr>
              <w:t>n SAR.  However, funds lying in this Account will be transferred to appropriate Account   i.e</w:t>
            </w:r>
            <w:r>
              <w:rPr>
                <w:rFonts w:ascii="Times New Roman" w:hAnsi="Times New Roman" w:cs="Times New Roman"/>
                <w:sz w:val="24"/>
                <w:szCs w:val="24"/>
              </w:rPr>
              <w:t xml:space="preserve">. </w:t>
            </w:r>
            <w:r w:rsidRPr="00B75611">
              <w:rPr>
                <w:rFonts w:ascii="Times New Roman" w:hAnsi="Times New Roman" w:cs="Times New Roman"/>
                <w:sz w:val="24"/>
                <w:szCs w:val="24"/>
              </w:rPr>
              <w:t xml:space="preserve"> BGDA during the current financial year.</w:t>
            </w:r>
          </w:p>
          <w:p w:rsidR="00F07D6A" w:rsidRPr="00B75611" w:rsidRDefault="00F07D6A" w:rsidP="00AD16CA">
            <w:pPr>
              <w:jc w:val="both"/>
              <w:rPr>
                <w:rFonts w:ascii="Times New Roman" w:hAnsi="Times New Roman" w:cs="Times New Roman"/>
                <w:sz w:val="24"/>
                <w:szCs w:val="24"/>
              </w:rPr>
            </w:pPr>
          </w:p>
          <w:p w:rsidR="00F07D6A" w:rsidRDefault="00F07D6A" w:rsidP="00AD16CA">
            <w:pPr>
              <w:jc w:val="both"/>
            </w:pPr>
          </w:p>
          <w:p w:rsidR="00F07D6A" w:rsidRDefault="00F07D6A" w:rsidP="00AD16CA">
            <w:pPr>
              <w:jc w:val="both"/>
            </w:pPr>
          </w:p>
          <w:p w:rsidR="00F07D6A" w:rsidRDefault="00F07D6A" w:rsidP="00AD16CA">
            <w:pPr>
              <w:jc w:val="both"/>
            </w:pPr>
          </w:p>
          <w:p w:rsidR="00F07D6A" w:rsidRDefault="00F07D6A" w:rsidP="00AD16CA">
            <w:pPr>
              <w:jc w:val="both"/>
            </w:pPr>
          </w:p>
          <w:p w:rsidR="00F07D6A" w:rsidRDefault="00F07D6A" w:rsidP="00AD16CA">
            <w:pPr>
              <w:jc w:val="both"/>
            </w:pPr>
          </w:p>
          <w:p w:rsidR="00F07D6A" w:rsidRDefault="00F07D6A" w:rsidP="00AD16CA">
            <w:pPr>
              <w:jc w:val="both"/>
            </w:pPr>
          </w:p>
          <w:p w:rsidR="00F07D6A" w:rsidRDefault="00F07D6A" w:rsidP="00AD16CA">
            <w:pPr>
              <w:jc w:val="both"/>
            </w:pPr>
          </w:p>
          <w:p w:rsidR="00F07D6A" w:rsidRDefault="00F07D6A" w:rsidP="00AD16CA">
            <w:pPr>
              <w:jc w:val="both"/>
            </w:pPr>
          </w:p>
          <w:p w:rsidR="00F07D6A" w:rsidRDefault="00F07D6A" w:rsidP="00AD16CA">
            <w:pPr>
              <w:jc w:val="both"/>
            </w:pPr>
          </w:p>
          <w:p w:rsidR="00F07D6A" w:rsidRDefault="00F07D6A" w:rsidP="00AD16CA">
            <w:pPr>
              <w:jc w:val="both"/>
            </w:pPr>
          </w:p>
          <w:p w:rsidR="00F07D6A" w:rsidRDefault="00F07D6A" w:rsidP="00AD16CA">
            <w:pPr>
              <w:jc w:val="both"/>
            </w:pPr>
          </w:p>
          <w:p w:rsidR="00F07D6A" w:rsidRDefault="00F07D6A" w:rsidP="00AD16CA">
            <w:pPr>
              <w:jc w:val="both"/>
            </w:pPr>
          </w:p>
          <w:p w:rsidR="00F07D6A" w:rsidRDefault="00F07D6A" w:rsidP="00AD16CA">
            <w:pPr>
              <w:jc w:val="both"/>
            </w:pPr>
          </w:p>
          <w:p w:rsidR="009D5034" w:rsidRDefault="009D5034" w:rsidP="00AD16CA">
            <w:pPr>
              <w:jc w:val="both"/>
            </w:pPr>
          </w:p>
          <w:p w:rsidR="009D5034" w:rsidRDefault="009D5034" w:rsidP="00AD16CA">
            <w:pPr>
              <w:jc w:val="both"/>
            </w:pPr>
          </w:p>
          <w:p w:rsidR="009D5034" w:rsidRDefault="009D5034" w:rsidP="00AD16CA">
            <w:pPr>
              <w:jc w:val="both"/>
            </w:pPr>
          </w:p>
          <w:p w:rsidR="009D5034" w:rsidRDefault="009D5034" w:rsidP="00AD16CA">
            <w:pPr>
              <w:jc w:val="both"/>
            </w:pPr>
          </w:p>
          <w:p w:rsidR="009D5034" w:rsidRDefault="009D5034" w:rsidP="00AD16CA">
            <w:pPr>
              <w:jc w:val="both"/>
            </w:pPr>
          </w:p>
          <w:p w:rsidR="009D5034" w:rsidRDefault="009D5034" w:rsidP="00AD16CA">
            <w:pPr>
              <w:jc w:val="both"/>
            </w:pPr>
          </w:p>
          <w:p w:rsidR="009D5034" w:rsidRDefault="009D5034" w:rsidP="00AD16CA">
            <w:pPr>
              <w:jc w:val="both"/>
            </w:pPr>
          </w:p>
          <w:p w:rsidR="009D5034" w:rsidRDefault="009D5034" w:rsidP="00AD16CA">
            <w:pPr>
              <w:jc w:val="both"/>
            </w:pPr>
          </w:p>
          <w:p w:rsidR="00F07D6A" w:rsidRDefault="00F07D6A" w:rsidP="00AD16CA">
            <w:pPr>
              <w:jc w:val="both"/>
            </w:pPr>
          </w:p>
          <w:p w:rsidR="00F07D6A" w:rsidRDefault="00F07D6A" w:rsidP="00AD16CA">
            <w:pPr>
              <w:jc w:val="both"/>
            </w:pPr>
          </w:p>
          <w:p w:rsidR="00F07D6A" w:rsidRDefault="00F07D6A" w:rsidP="00AD16CA">
            <w:pPr>
              <w:jc w:val="both"/>
              <w:rPr>
                <w:rFonts w:ascii="Times New Roman" w:hAnsi="Times New Roman" w:cs="Times New Roman"/>
                <w:sz w:val="24"/>
                <w:szCs w:val="24"/>
              </w:rPr>
            </w:pPr>
            <w:r w:rsidRPr="00B75611">
              <w:rPr>
                <w:rFonts w:ascii="Times New Roman" w:hAnsi="Times New Roman" w:cs="Times New Roman"/>
                <w:sz w:val="24"/>
                <w:szCs w:val="24"/>
              </w:rPr>
              <w:t>Total liabilities show</w:t>
            </w:r>
            <w:r>
              <w:rPr>
                <w:rFonts w:ascii="Times New Roman" w:hAnsi="Times New Roman" w:cs="Times New Roman"/>
                <w:sz w:val="24"/>
                <w:szCs w:val="24"/>
              </w:rPr>
              <w:t>n</w:t>
            </w:r>
            <w:r w:rsidRPr="00B75611">
              <w:rPr>
                <w:rFonts w:ascii="Times New Roman" w:hAnsi="Times New Roman" w:cs="Times New Roman"/>
                <w:sz w:val="24"/>
                <w:szCs w:val="24"/>
              </w:rPr>
              <w:t xml:space="preserve"> </w:t>
            </w:r>
            <w:r>
              <w:rPr>
                <w:rFonts w:ascii="Times New Roman" w:hAnsi="Times New Roman" w:cs="Times New Roman"/>
                <w:sz w:val="24"/>
                <w:szCs w:val="24"/>
              </w:rPr>
              <w:t>in schedule ‘C’ of Annual A</w:t>
            </w:r>
            <w:r w:rsidRPr="00B75611">
              <w:rPr>
                <w:rFonts w:ascii="Times New Roman" w:hAnsi="Times New Roman" w:cs="Times New Roman"/>
                <w:sz w:val="24"/>
                <w:szCs w:val="24"/>
              </w:rPr>
              <w:t xml:space="preserve">ccounts is </w:t>
            </w:r>
            <w:r w:rsidRPr="00AC1CD8">
              <w:rPr>
                <w:rFonts w:ascii="Rupee" w:eastAsia="Rupee Foradian" w:hAnsi="Rupee" w:cs="Times New Roman"/>
                <w:sz w:val="24"/>
                <w:szCs w:val="24"/>
              </w:rPr>
              <w:t>`</w:t>
            </w:r>
            <w:r w:rsidRPr="00B75611">
              <w:rPr>
                <w:rFonts w:ascii="Times New Roman" w:hAnsi="Times New Roman" w:cs="Times New Roman"/>
                <w:sz w:val="24"/>
                <w:szCs w:val="24"/>
              </w:rPr>
              <w:t xml:space="preserve"> 2278.49 Cr. which is deficient </w:t>
            </w:r>
            <w:r>
              <w:rPr>
                <w:rFonts w:ascii="Times New Roman" w:hAnsi="Times New Roman" w:cs="Times New Roman"/>
                <w:sz w:val="24"/>
                <w:szCs w:val="24"/>
              </w:rPr>
              <w:t>to the extent</w:t>
            </w:r>
            <w:r w:rsidRPr="00B75611">
              <w:rPr>
                <w:rFonts w:ascii="Times New Roman" w:hAnsi="Times New Roman" w:cs="Times New Roman"/>
                <w:sz w:val="24"/>
                <w:szCs w:val="24"/>
              </w:rPr>
              <w:t xml:space="preserve"> of </w:t>
            </w:r>
            <w:r w:rsidRPr="00AC1CD8">
              <w:rPr>
                <w:rFonts w:ascii="Rupee" w:eastAsia="Rupee Foradian" w:hAnsi="Rupee" w:cs="Times New Roman"/>
                <w:sz w:val="24"/>
                <w:szCs w:val="24"/>
              </w:rPr>
              <w:t>`</w:t>
            </w:r>
            <w:r w:rsidRPr="00B75611">
              <w:rPr>
                <w:rFonts w:ascii="Times New Roman" w:hAnsi="Times New Roman" w:cs="Times New Roman"/>
                <w:sz w:val="24"/>
                <w:szCs w:val="24"/>
              </w:rPr>
              <w:t xml:space="preserve"> 2.14 Cr</w:t>
            </w:r>
            <w:r>
              <w:rPr>
                <w:rFonts w:ascii="Times New Roman" w:hAnsi="Times New Roman" w:cs="Times New Roman"/>
                <w:sz w:val="24"/>
                <w:szCs w:val="24"/>
              </w:rPr>
              <w:t>.</w:t>
            </w:r>
            <w:r w:rsidRPr="00B75611">
              <w:rPr>
                <w:rFonts w:ascii="Times New Roman" w:hAnsi="Times New Roman" w:cs="Times New Roman"/>
                <w:sz w:val="24"/>
                <w:szCs w:val="24"/>
              </w:rPr>
              <w:t xml:space="preserve"> only as pointed out by the Audit.  This amount is hardly 0.</w:t>
            </w:r>
            <w:r>
              <w:rPr>
                <w:rFonts w:ascii="Times New Roman" w:hAnsi="Times New Roman" w:cs="Times New Roman"/>
                <w:sz w:val="24"/>
                <w:szCs w:val="24"/>
              </w:rPr>
              <w:t>09</w:t>
            </w:r>
            <w:r w:rsidRPr="00B75611">
              <w:rPr>
                <w:rFonts w:ascii="Times New Roman" w:hAnsi="Times New Roman" w:cs="Times New Roman"/>
                <w:sz w:val="24"/>
                <w:szCs w:val="24"/>
              </w:rPr>
              <w:t xml:space="preserve">% of total liability which is insignificant considering the overall assets and liabilities of DDA.   However, observations </w:t>
            </w:r>
            <w:r>
              <w:rPr>
                <w:rFonts w:ascii="Times New Roman" w:hAnsi="Times New Roman" w:cs="Times New Roman"/>
                <w:sz w:val="24"/>
                <w:szCs w:val="24"/>
              </w:rPr>
              <w:t xml:space="preserve">of the audit </w:t>
            </w:r>
            <w:r w:rsidRPr="00B75611">
              <w:rPr>
                <w:rFonts w:ascii="Times New Roman" w:hAnsi="Times New Roman" w:cs="Times New Roman"/>
                <w:sz w:val="24"/>
                <w:szCs w:val="24"/>
              </w:rPr>
              <w:t>have been noted and instruction</w:t>
            </w:r>
            <w:r>
              <w:rPr>
                <w:rFonts w:ascii="Times New Roman" w:hAnsi="Times New Roman" w:cs="Times New Roman"/>
                <w:sz w:val="24"/>
                <w:szCs w:val="24"/>
              </w:rPr>
              <w:t>s</w:t>
            </w:r>
            <w:r w:rsidRPr="00B75611">
              <w:rPr>
                <w:rFonts w:ascii="Times New Roman" w:hAnsi="Times New Roman" w:cs="Times New Roman"/>
                <w:sz w:val="24"/>
                <w:szCs w:val="24"/>
              </w:rPr>
              <w:t xml:space="preserve"> are being issued again to book the liability on more realistic basis.</w:t>
            </w:r>
          </w:p>
          <w:p w:rsidR="009B1406" w:rsidRDefault="009B1406" w:rsidP="00AD16CA">
            <w:pPr>
              <w:jc w:val="both"/>
              <w:rPr>
                <w:rFonts w:ascii="Times New Roman" w:hAnsi="Times New Roman" w:cs="Times New Roman"/>
                <w:sz w:val="24"/>
                <w:szCs w:val="24"/>
              </w:rPr>
            </w:pPr>
          </w:p>
          <w:p w:rsidR="009B1406" w:rsidRDefault="009B1406" w:rsidP="00AD16CA">
            <w:pPr>
              <w:jc w:val="both"/>
              <w:rPr>
                <w:rFonts w:ascii="Times New Roman" w:hAnsi="Times New Roman" w:cs="Times New Roman"/>
                <w:sz w:val="24"/>
                <w:szCs w:val="24"/>
              </w:rPr>
            </w:pPr>
          </w:p>
          <w:p w:rsidR="009B1406" w:rsidRDefault="009B1406" w:rsidP="00AD16CA">
            <w:pPr>
              <w:jc w:val="both"/>
              <w:rPr>
                <w:rFonts w:ascii="Times New Roman" w:hAnsi="Times New Roman" w:cs="Times New Roman"/>
                <w:sz w:val="24"/>
                <w:szCs w:val="24"/>
              </w:rPr>
            </w:pPr>
          </w:p>
          <w:p w:rsidR="009B1406" w:rsidRPr="00B75611" w:rsidRDefault="009B1406" w:rsidP="00AD16CA">
            <w:pPr>
              <w:jc w:val="both"/>
              <w:rPr>
                <w:rFonts w:ascii="Times New Roman" w:hAnsi="Times New Roman" w:cs="Times New Roman"/>
                <w:sz w:val="24"/>
                <w:szCs w:val="24"/>
              </w:rPr>
            </w:pPr>
          </w:p>
        </w:tc>
      </w:tr>
      <w:tr w:rsidR="00F07D6A" w:rsidTr="00AD16CA">
        <w:tc>
          <w:tcPr>
            <w:tcW w:w="918" w:type="dxa"/>
          </w:tcPr>
          <w:p w:rsidR="00F07D6A" w:rsidRDefault="00F07D6A" w:rsidP="00AD16CA"/>
        </w:tc>
        <w:tc>
          <w:tcPr>
            <w:tcW w:w="5000" w:type="dxa"/>
          </w:tcPr>
          <w:p w:rsidR="00F07D6A" w:rsidRPr="00B84D22" w:rsidRDefault="00F07D6A" w:rsidP="009B1406">
            <w:pPr>
              <w:pStyle w:val="Heading3"/>
              <w:numPr>
                <w:ilvl w:val="0"/>
                <w:numId w:val="0"/>
              </w:numPr>
              <w:spacing w:before="0"/>
              <w:outlineLvl w:val="2"/>
              <w:rPr>
                <w:color w:val="auto"/>
              </w:rPr>
            </w:pPr>
            <w:r w:rsidRPr="00064E93">
              <w:rPr>
                <w:color w:val="auto"/>
                <w:sz w:val="24"/>
                <w:szCs w:val="22"/>
              </w:rPr>
              <w:t>3.</w:t>
            </w:r>
            <w:r>
              <w:rPr>
                <w:color w:val="auto"/>
              </w:rPr>
              <w:t xml:space="preserve"> </w:t>
            </w:r>
            <w:r w:rsidRPr="006C463A">
              <w:rPr>
                <w:rFonts w:ascii="Times New Roman" w:hAnsi="Times New Roman" w:cs="Times New Roman"/>
                <w:color w:val="auto"/>
                <w:sz w:val="24"/>
                <w:szCs w:val="24"/>
              </w:rPr>
              <w:t>Current Assets, Loans and Advances (Schedule-G</w:t>
            </w:r>
            <w:r w:rsidRPr="00064E93">
              <w:rPr>
                <w:color w:val="auto"/>
                <w:sz w:val="26"/>
                <w:szCs w:val="23"/>
              </w:rPr>
              <w:t xml:space="preserve">)     </w:t>
            </w:r>
            <w:r>
              <w:rPr>
                <w:color w:val="auto"/>
                <w:sz w:val="26"/>
                <w:szCs w:val="23"/>
              </w:rPr>
              <w:t xml:space="preserve"> </w:t>
            </w:r>
            <w:r w:rsidRPr="00064E93">
              <w:rPr>
                <w:color w:val="auto"/>
                <w:sz w:val="26"/>
                <w:szCs w:val="23"/>
              </w:rPr>
              <w:t xml:space="preserve">     </w:t>
            </w:r>
            <w:r>
              <w:rPr>
                <w:color w:val="auto"/>
                <w:sz w:val="26"/>
                <w:szCs w:val="23"/>
              </w:rPr>
              <w:tab/>
              <w:t xml:space="preserve">             </w:t>
            </w:r>
            <w:r w:rsidRPr="00AC1CD8">
              <w:rPr>
                <w:rFonts w:ascii="Rupee" w:eastAsia="Rupee Foradian" w:hAnsi="Rupee" w:cs="Times New Roman"/>
                <w:sz w:val="24"/>
                <w:szCs w:val="24"/>
              </w:rPr>
              <w:t>`</w:t>
            </w:r>
            <w:r w:rsidRPr="006C463A">
              <w:rPr>
                <w:rFonts w:ascii="Times New Roman" w:hAnsi="Times New Roman" w:cs="Times New Roman"/>
                <w:color w:val="auto"/>
                <w:sz w:val="24"/>
                <w:szCs w:val="24"/>
              </w:rPr>
              <w:t xml:space="preserve">13025.14 </w:t>
            </w:r>
            <w:proofErr w:type="spellStart"/>
            <w:r w:rsidRPr="006C463A">
              <w:rPr>
                <w:rFonts w:ascii="Times New Roman" w:hAnsi="Times New Roman" w:cs="Times New Roman"/>
                <w:color w:val="auto"/>
                <w:sz w:val="24"/>
                <w:szCs w:val="24"/>
              </w:rPr>
              <w:t>crore</w:t>
            </w:r>
            <w:proofErr w:type="spellEnd"/>
          </w:p>
          <w:p w:rsidR="00F07D6A" w:rsidRPr="00B84D22" w:rsidRDefault="00F07D6A" w:rsidP="009B1406">
            <w:pPr>
              <w:jc w:val="both"/>
              <w:rPr>
                <w:rFonts w:ascii="Times New Roman" w:hAnsi="Times New Roman" w:cs="Times New Roman"/>
                <w:b/>
                <w:sz w:val="24"/>
                <w:szCs w:val="24"/>
              </w:rPr>
            </w:pPr>
            <w:r w:rsidRPr="00B84D22">
              <w:rPr>
                <w:rFonts w:ascii="Times New Roman" w:hAnsi="Times New Roman" w:cs="Times New Roman"/>
                <w:b/>
                <w:sz w:val="24"/>
                <w:szCs w:val="24"/>
              </w:rPr>
              <w:t>a)   Inventories</w:t>
            </w:r>
            <w:r w:rsidRPr="00B84D22">
              <w:rPr>
                <w:rFonts w:ascii="Times New Roman" w:hAnsi="Times New Roman" w:cs="Times New Roman"/>
                <w:b/>
                <w:sz w:val="24"/>
                <w:szCs w:val="24"/>
              </w:rPr>
              <w:tab/>
            </w:r>
            <w:r w:rsidRPr="00B84D22">
              <w:rPr>
                <w:rFonts w:ascii="Times New Roman" w:hAnsi="Times New Roman" w:cs="Times New Roman"/>
                <w:b/>
                <w:sz w:val="24"/>
                <w:szCs w:val="24"/>
              </w:rPr>
              <w:tab/>
            </w:r>
            <w:r w:rsidRPr="00B84D22">
              <w:rPr>
                <w:rFonts w:ascii="Times New Roman" w:hAnsi="Times New Roman" w:cs="Times New Roman"/>
                <w:b/>
                <w:sz w:val="24"/>
                <w:szCs w:val="24"/>
              </w:rPr>
              <w:tab/>
            </w:r>
            <w:r w:rsidRPr="00B84D22">
              <w:rPr>
                <w:rFonts w:ascii="Times New Roman" w:hAnsi="Times New Roman" w:cs="Times New Roman"/>
                <w:b/>
                <w:sz w:val="24"/>
                <w:szCs w:val="24"/>
              </w:rPr>
              <w:tab/>
            </w:r>
            <w:r w:rsidRPr="00B84D22">
              <w:rPr>
                <w:rFonts w:ascii="Times New Roman" w:hAnsi="Times New Roman" w:cs="Times New Roman"/>
                <w:b/>
                <w:sz w:val="24"/>
                <w:szCs w:val="24"/>
              </w:rPr>
              <w:tab/>
            </w:r>
            <w:r w:rsidRPr="00B84D22">
              <w:rPr>
                <w:rFonts w:ascii="Times New Roman" w:hAnsi="Times New Roman" w:cs="Times New Roman"/>
                <w:b/>
                <w:sz w:val="24"/>
                <w:szCs w:val="24"/>
              </w:rPr>
              <w:tab/>
            </w:r>
            <w:r w:rsidRPr="00B84D22">
              <w:rPr>
                <w:rFonts w:ascii="Times New Roman" w:hAnsi="Times New Roman" w:cs="Times New Roman"/>
                <w:b/>
                <w:sz w:val="24"/>
                <w:szCs w:val="24"/>
              </w:rPr>
              <w:tab/>
            </w:r>
            <w:r>
              <w:rPr>
                <w:rFonts w:ascii="Times New Roman" w:hAnsi="Times New Roman" w:cs="Times New Roman"/>
                <w:b/>
                <w:sz w:val="24"/>
                <w:szCs w:val="24"/>
              </w:rPr>
              <w:t xml:space="preserve">   </w:t>
            </w:r>
            <w:r w:rsidRPr="00B84D22">
              <w:rPr>
                <w:rFonts w:ascii="Times New Roman" w:hAnsi="Times New Roman" w:cs="Times New Roman"/>
                <w:b/>
                <w:sz w:val="24"/>
                <w:szCs w:val="24"/>
              </w:rPr>
              <w:t xml:space="preserve">  </w:t>
            </w:r>
            <w:r>
              <w:rPr>
                <w:rFonts w:ascii="Times New Roman" w:hAnsi="Times New Roman" w:cs="Times New Roman"/>
                <w:b/>
                <w:sz w:val="24"/>
                <w:szCs w:val="24"/>
              </w:rPr>
              <w:tab/>
            </w:r>
            <w:r w:rsidRPr="00AC1CD8">
              <w:rPr>
                <w:rFonts w:ascii="Rupee" w:eastAsia="Rupee Foradian" w:hAnsi="Rupee" w:cs="Times New Roman"/>
                <w:sz w:val="24"/>
                <w:szCs w:val="24"/>
              </w:rPr>
              <w:t>`</w:t>
            </w:r>
            <w:r w:rsidRPr="00B84D22">
              <w:rPr>
                <w:rFonts w:ascii="Times New Roman" w:hAnsi="Times New Roman" w:cs="Times New Roman"/>
                <w:b/>
                <w:sz w:val="24"/>
                <w:szCs w:val="24"/>
              </w:rPr>
              <w:t xml:space="preserve">4331.74 </w:t>
            </w:r>
            <w:proofErr w:type="spellStart"/>
            <w:r w:rsidRPr="00B84D22">
              <w:rPr>
                <w:rFonts w:ascii="Times New Roman" w:hAnsi="Times New Roman" w:cs="Times New Roman"/>
                <w:b/>
                <w:sz w:val="24"/>
                <w:szCs w:val="24"/>
              </w:rPr>
              <w:t>crore</w:t>
            </w:r>
            <w:proofErr w:type="spellEnd"/>
            <w:r w:rsidRPr="00B84D22">
              <w:rPr>
                <w:rFonts w:ascii="Times New Roman" w:hAnsi="Times New Roman" w:cs="Times New Roman"/>
                <w:b/>
                <w:sz w:val="24"/>
                <w:szCs w:val="24"/>
              </w:rPr>
              <w:t xml:space="preserve"> </w:t>
            </w:r>
          </w:p>
          <w:p w:rsidR="00F07D6A" w:rsidRPr="00B84D22" w:rsidRDefault="00F07D6A" w:rsidP="009B1406">
            <w:pPr>
              <w:ind w:left="360"/>
              <w:jc w:val="both"/>
              <w:rPr>
                <w:rFonts w:ascii="Times New Roman" w:hAnsi="Times New Roman"/>
                <w:b/>
                <w:sz w:val="24"/>
                <w:szCs w:val="24"/>
              </w:rPr>
            </w:pPr>
            <w:r w:rsidRPr="00B84D22">
              <w:rPr>
                <w:rFonts w:ascii="Times New Roman" w:hAnsi="Times New Roman"/>
                <w:b/>
                <w:sz w:val="24"/>
                <w:szCs w:val="24"/>
              </w:rPr>
              <w:t>Commonwealth Games Assets</w:t>
            </w:r>
            <w:r w:rsidRPr="00B84D22">
              <w:rPr>
                <w:rFonts w:ascii="Times New Roman" w:hAnsi="Times New Roman"/>
                <w:b/>
                <w:sz w:val="24"/>
                <w:szCs w:val="24"/>
              </w:rPr>
              <w:tab/>
            </w:r>
            <w:r w:rsidRPr="00B84D22">
              <w:rPr>
                <w:rFonts w:ascii="Times New Roman" w:hAnsi="Times New Roman"/>
                <w:b/>
                <w:sz w:val="24"/>
                <w:szCs w:val="24"/>
              </w:rPr>
              <w:tab/>
            </w:r>
            <w:r w:rsidRPr="00B84D22">
              <w:rPr>
                <w:rFonts w:ascii="Times New Roman" w:hAnsi="Times New Roman"/>
                <w:b/>
                <w:sz w:val="24"/>
                <w:szCs w:val="24"/>
              </w:rPr>
              <w:tab/>
              <w:t xml:space="preserve">                               </w:t>
            </w:r>
            <w:r>
              <w:rPr>
                <w:rFonts w:ascii="Times New Roman" w:hAnsi="Times New Roman"/>
                <w:b/>
                <w:sz w:val="24"/>
                <w:szCs w:val="24"/>
              </w:rPr>
              <w:tab/>
              <w:t xml:space="preserve">  </w:t>
            </w:r>
            <w:r w:rsidRPr="007C7C29">
              <w:rPr>
                <w:rFonts w:ascii="Rupee Foradian" w:eastAsia="Rupee Foradian" w:hAnsi="Rupee Foradian" w:cs="Times New Roman"/>
                <w:sz w:val="24"/>
                <w:szCs w:val="24"/>
              </w:rPr>
              <w:t>`</w:t>
            </w:r>
            <w:r w:rsidRPr="00B84D22">
              <w:rPr>
                <w:rFonts w:ascii="Times New Roman" w:hAnsi="Times New Roman"/>
                <w:b/>
                <w:sz w:val="24"/>
                <w:szCs w:val="24"/>
              </w:rPr>
              <w:t xml:space="preserve"> </w:t>
            </w:r>
            <w:r w:rsidRPr="00AC1CD8">
              <w:rPr>
                <w:rFonts w:ascii="Rupee" w:eastAsia="Rupee Foradian" w:hAnsi="Rupee" w:cs="Times New Roman"/>
                <w:sz w:val="24"/>
                <w:szCs w:val="24"/>
              </w:rPr>
              <w:t>`</w:t>
            </w:r>
            <w:r w:rsidRPr="00B84D22">
              <w:rPr>
                <w:rFonts w:ascii="Times New Roman" w:hAnsi="Times New Roman"/>
                <w:b/>
                <w:sz w:val="24"/>
                <w:szCs w:val="24"/>
              </w:rPr>
              <w:t xml:space="preserve">1468.33 </w:t>
            </w:r>
            <w:proofErr w:type="spellStart"/>
            <w:r w:rsidRPr="00B84D22">
              <w:rPr>
                <w:rFonts w:ascii="Times New Roman" w:hAnsi="Times New Roman"/>
                <w:b/>
                <w:sz w:val="24"/>
                <w:szCs w:val="24"/>
              </w:rPr>
              <w:t>crore</w:t>
            </w:r>
            <w:proofErr w:type="spellEnd"/>
          </w:p>
          <w:p w:rsidR="00F07D6A" w:rsidRPr="00A00C45" w:rsidRDefault="00F07D6A" w:rsidP="009B1406">
            <w:pPr>
              <w:jc w:val="both"/>
              <w:rPr>
                <w:rFonts w:ascii="Times New Roman" w:hAnsi="Times New Roman" w:cs="Times New Roman"/>
                <w:sz w:val="24"/>
                <w:szCs w:val="24"/>
              </w:rPr>
            </w:pPr>
            <w:r w:rsidRPr="00A00C45">
              <w:rPr>
                <w:rFonts w:ascii="Times New Roman" w:hAnsi="Times New Roman" w:cs="Times New Roman"/>
                <w:sz w:val="24"/>
                <w:szCs w:val="24"/>
              </w:rPr>
              <w:t>The above assets represent 333 number</w:t>
            </w:r>
            <w:r>
              <w:rPr>
                <w:rFonts w:ascii="Times New Roman" w:hAnsi="Times New Roman" w:cs="Times New Roman"/>
                <w:sz w:val="24"/>
                <w:szCs w:val="24"/>
              </w:rPr>
              <w:t xml:space="preserve"> of</w:t>
            </w:r>
            <w:r w:rsidRPr="00A00C45">
              <w:rPr>
                <w:rFonts w:ascii="Times New Roman" w:hAnsi="Times New Roman" w:cs="Times New Roman"/>
                <w:sz w:val="24"/>
                <w:szCs w:val="24"/>
              </w:rPr>
              <w:t xml:space="preserve"> Commonwealth Games flats purchased by DDA from M/s </w:t>
            </w:r>
            <w:proofErr w:type="spellStart"/>
            <w:r w:rsidRPr="00A00C45">
              <w:rPr>
                <w:rFonts w:ascii="Times New Roman" w:hAnsi="Times New Roman" w:cs="Times New Roman"/>
                <w:sz w:val="24"/>
                <w:szCs w:val="24"/>
              </w:rPr>
              <w:t>Emaar</w:t>
            </w:r>
            <w:proofErr w:type="spellEnd"/>
            <w:r w:rsidRPr="00A00C45">
              <w:rPr>
                <w:rFonts w:ascii="Times New Roman" w:hAnsi="Times New Roman" w:cs="Times New Roman"/>
                <w:sz w:val="24"/>
                <w:szCs w:val="24"/>
              </w:rPr>
              <w:t xml:space="preserve"> MGF in May 2009 under a financing aid-package for a total consideration of </w:t>
            </w:r>
            <w:r w:rsidRPr="00AC1CD8">
              <w:rPr>
                <w:rFonts w:ascii="Rupee" w:eastAsia="Rupee Foradian" w:hAnsi="Rupee" w:cs="Times New Roman"/>
                <w:sz w:val="24"/>
                <w:szCs w:val="24"/>
              </w:rPr>
              <w:t>`</w:t>
            </w:r>
            <w:r w:rsidRPr="00A00C45">
              <w:rPr>
                <w:rFonts w:ascii="Times New Roman" w:hAnsi="Times New Roman" w:cs="Times New Roman"/>
                <w:sz w:val="24"/>
                <w:szCs w:val="24"/>
              </w:rPr>
              <w:t xml:space="preserve">766.89 </w:t>
            </w:r>
            <w:proofErr w:type="spellStart"/>
            <w:r w:rsidRPr="00A00C45">
              <w:rPr>
                <w:rFonts w:ascii="Times New Roman" w:hAnsi="Times New Roman" w:cs="Times New Roman"/>
                <w:sz w:val="24"/>
                <w:szCs w:val="24"/>
              </w:rPr>
              <w:t>crore</w:t>
            </w:r>
            <w:proofErr w:type="spellEnd"/>
            <w:r w:rsidRPr="00A00C45">
              <w:rPr>
                <w:rFonts w:ascii="Times New Roman" w:hAnsi="Times New Roman" w:cs="Times New Roman"/>
                <w:sz w:val="24"/>
                <w:szCs w:val="24"/>
              </w:rPr>
              <w:t xml:space="preserve">. The DDA </w:t>
            </w:r>
            <w:r>
              <w:rPr>
                <w:rFonts w:ascii="Times New Roman" w:hAnsi="Times New Roman" w:cs="Times New Roman"/>
                <w:sz w:val="24"/>
                <w:szCs w:val="24"/>
              </w:rPr>
              <w:t>h</w:t>
            </w:r>
            <w:r w:rsidRPr="00A00C45">
              <w:rPr>
                <w:rFonts w:ascii="Times New Roman" w:hAnsi="Times New Roman" w:cs="Times New Roman"/>
                <w:sz w:val="24"/>
                <w:szCs w:val="24"/>
              </w:rPr>
              <w:t>as depict</w:t>
            </w:r>
            <w:r>
              <w:rPr>
                <w:rFonts w:ascii="Times New Roman" w:hAnsi="Times New Roman" w:cs="Times New Roman"/>
                <w:sz w:val="24"/>
                <w:szCs w:val="24"/>
              </w:rPr>
              <w:t>ed</w:t>
            </w:r>
            <w:r w:rsidRPr="00A00C45">
              <w:rPr>
                <w:rFonts w:ascii="Times New Roman" w:hAnsi="Times New Roman" w:cs="Times New Roman"/>
                <w:sz w:val="24"/>
                <w:szCs w:val="24"/>
              </w:rPr>
              <w:t xml:space="preserve"> the value of above flats as </w:t>
            </w:r>
            <w:r w:rsidRPr="00AC1CD8">
              <w:rPr>
                <w:rFonts w:ascii="Rupee" w:eastAsia="Rupee Foradian" w:hAnsi="Rupee" w:cs="Times New Roman"/>
                <w:sz w:val="24"/>
                <w:szCs w:val="24"/>
              </w:rPr>
              <w:t>`</w:t>
            </w:r>
            <w:r w:rsidRPr="00A00C45">
              <w:rPr>
                <w:rFonts w:ascii="Times New Roman" w:hAnsi="Times New Roman" w:cs="Times New Roman"/>
                <w:sz w:val="24"/>
                <w:szCs w:val="24"/>
              </w:rPr>
              <w:t xml:space="preserve">1468.33 </w:t>
            </w:r>
            <w:proofErr w:type="spellStart"/>
            <w:r w:rsidRPr="00A00C45">
              <w:rPr>
                <w:rFonts w:ascii="Times New Roman" w:hAnsi="Times New Roman" w:cs="Times New Roman"/>
                <w:sz w:val="24"/>
                <w:szCs w:val="24"/>
              </w:rPr>
              <w:t>crore</w:t>
            </w:r>
            <w:proofErr w:type="spellEnd"/>
            <w:r w:rsidRPr="00A00C45">
              <w:rPr>
                <w:rFonts w:ascii="Times New Roman" w:hAnsi="Times New Roman" w:cs="Times New Roman"/>
                <w:sz w:val="24"/>
                <w:szCs w:val="24"/>
              </w:rPr>
              <w:t xml:space="preserve"> at which these flats were expected to be sold, whereas going by the concept of conservatism and the provisions of AS-2 'Inventory valuation' the flats should have been shown at cost </w:t>
            </w:r>
            <w:proofErr w:type="spellStart"/>
            <w:r w:rsidRPr="00A00C45">
              <w:rPr>
                <w:rFonts w:ascii="Times New Roman" w:hAnsi="Times New Roman" w:cs="Times New Roman"/>
                <w:sz w:val="24"/>
                <w:szCs w:val="24"/>
              </w:rPr>
              <w:t>i.e</w:t>
            </w:r>
            <w:proofErr w:type="spellEnd"/>
            <w:r w:rsidRPr="00A00C45">
              <w:rPr>
                <w:rFonts w:ascii="Times New Roman" w:hAnsi="Times New Roman" w:cs="Times New Roman"/>
                <w:sz w:val="24"/>
                <w:szCs w:val="24"/>
              </w:rPr>
              <w:t xml:space="preserve"> </w:t>
            </w:r>
            <w:r w:rsidRPr="00AC1CD8">
              <w:rPr>
                <w:rFonts w:ascii="Rupee" w:eastAsia="Rupee Foradian" w:hAnsi="Rupee" w:cs="Times New Roman"/>
                <w:sz w:val="24"/>
                <w:szCs w:val="24"/>
              </w:rPr>
              <w:t>`</w:t>
            </w:r>
            <w:r w:rsidRPr="00A00C45">
              <w:rPr>
                <w:rFonts w:ascii="Times New Roman" w:hAnsi="Times New Roman" w:cs="Times New Roman"/>
                <w:sz w:val="24"/>
                <w:szCs w:val="24"/>
              </w:rPr>
              <w:t xml:space="preserve"> 766.89 </w:t>
            </w:r>
            <w:proofErr w:type="spellStart"/>
            <w:r w:rsidRPr="00A00C45">
              <w:rPr>
                <w:rFonts w:ascii="Times New Roman" w:hAnsi="Times New Roman" w:cs="Times New Roman"/>
                <w:sz w:val="24"/>
                <w:szCs w:val="24"/>
              </w:rPr>
              <w:t>crore</w:t>
            </w:r>
            <w:proofErr w:type="spellEnd"/>
            <w:r w:rsidRPr="00A00C45">
              <w:rPr>
                <w:rFonts w:ascii="Times New Roman" w:hAnsi="Times New Roman" w:cs="Times New Roman"/>
                <w:sz w:val="24"/>
                <w:szCs w:val="24"/>
              </w:rPr>
              <w:t xml:space="preserve"> or net realizable value, whichever is less. Thus, valuing the said inventory at a higher price has resulted in overstatement of current assets by </w:t>
            </w:r>
            <w:r w:rsidRPr="00AC1CD8">
              <w:rPr>
                <w:rFonts w:ascii="Rupee" w:eastAsia="Rupee Foradian" w:hAnsi="Rupee" w:cs="Times New Roman"/>
                <w:sz w:val="24"/>
                <w:szCs w:val="24"/>
              </w:rPr>
              <w:t>`</w:t>
            </w:r>
            <w:r w:rsidRPr="00A00C45">
              <w:rPr>
                <w:rFonts w:ascii="Times New Roman" w:hAnsi="Times New Roman" w:cs="Times New Roman"/>
                <w:sz w:val="24"/>
                <w:szCs w:val="24"/>
              </w:rPr>
              <w:t xml:space="preserve"> 701.44 </w:t>
            </w:r>
            <w:proofErr w:type="spellStart"/>
            <w:r w:rsidRPr="00A00C45">
              <w:rPr>
                <w:rFonts w:ascii="Times New Roman" w:hAnsi="Times New Roman" w:cs="Times New Roman"/>
                <w:sz w:val="24"/>
                <w:szCs w:val="24"/>
              </w:rPr>
              <w:t>crore</w:t>
            </w:r>
            <w:proofErr w:type="spellEnd"/>
            <w:r w:rsidRPr="00A00C45">
              <w:rPr>
                <w:rFonts w:ascii="Times New Roman" w:hAnsi="Times New Roman" w:cs="Times New Roman"/>
                <w:sz w:val="24"/>
                <w:szCs w:val="24"/>
              </w:rPr>
              <w:t>.</w:t>
            </w:r>
          </w:p>
          <w:p w:rsidR="00F07D6A" w:rsidRPr="00B84D22" w:rsidRDefault="00F07D6A" w:rsidP="009B1406">
            <w:pPr>
              <w:tabs>
                <w:tab w:val="left" w:pos="360"/>
              </w:tabs>
              <w:jc w:val="both"/>
              <w:rPr>
                <w:rFonts w:ascii="Times New Roman" w:hAnsi="Times New Roman" w:cs="Times New Roman"/>
                <w:b/>
                <w:sz w:val="24"/>
                <w:szCs w:val="24"/>
              </w:rPr>
            </w:pPr>
            <w:r>
              <w:rPr>
                <w:rFonts w:ascii="Times New Roman" w:hAnsi="Times New Roman" w:cs="Times New Roman"/>
                <w:b/>
                <w:sz w:val="24"/>
                <w:szCs w:val="24"/>
              </w:rPr>
              <w:t xml:space="preserve">b) </w:t>
            </w:r>
            <w:r>
              <w:rPr>
                <w:rFonts w:ascii="Times New Roman" w:hAnsi="Times New Roman" w:cs="Times New Roman"/>
                <w:b/>
                <w:sz w:val="24"/>
                <w:szCs w:val="24"/>
              </w:rPr>
              <w:tab/>
            </w:r>
            <w:proofErr w:type="spellStart"/>
            <w:r>
              <w:rPr>
                <w:rFonts w:ascii="Times New Roman" w:hAnsi="Times New Roman" w:cs="Times New Roman"/>
                <w:b/>
                <w:sz w:val="24"/>
                <w:szCs w:val="24"/>
              </w:rPr>
              <w:t>Sundry</w:t>
            </w:r>
            <w:r w:rsidRPr="00B84D22">
              <w:rPr>
                <w:rFonts w:ascii="Times New Roman" w:hAnsi="Times New Roman" w:cs="Times New Roman"/>
                <w:b/>
                <w:sz w:val="24"/>
                <w:szCs w:val="24"/>
              </w:rPr>
              <w:t>Debtors</w:t>
            </w:r>
            <w:proofErr w:type="spellEnd"/>
            <w:r w:rsidRPr="00B84D22">
              <w:rPr>
                <w:rFonts w:ascii="Times New Roman" w:hAnsi="Times New Roman" w:cs="Times New Roman"/>
                <w:b/>
                <w:sz w:val="24"/>
                <w:szCs w:val="24"/>
              </w:rPr>
              <w:t xml:space="preserve">                                      </w:t>
            </w:r>
            <w:r>
              <w:rPr>
                <w:rFonts w:ascii="Times New Roman" w:hAnsi="Times New Roman" w:cs="Times New Roman"/>
                <w:b/>
                <w:sz w:val="24"/>
                <w:szCs w:val="24"/>
              </w:rPr>
              <w:t xml:space="preserve">                        </w:t>
            </w:r>
            <w:r>
              <w:rPr>
                <w:rFonts w:ascii="Times New Roman" w:hAnsi="Times New Roman" w:cs="Times New Roman"/>
                <w:b/>
                <w:sz w:val="24"/>
                <w:szCs w:val="24"/>
              </w:rPr>
              <w:tab/>
            </w:r>
            <w:r w:rsidRPr="00AC1CD8">
              <w:rPr>
                <w:rFonts w:ascii="Rupee" w:eastAsia="Rupee Foradian" w:hAnsi="Rupee" w:cs="Times New Roman"/>
                <w:sz w:val="24"/>
                <w:szCs w:val="24"/>
              </w:rPr>
              <w:t>`</w:t>
            </w:r>
            <w:r w:rsidRPr="00B84D22">
              <w:rPr>
                <w:rFonts w:ascii="Times New Roman" w:hAnsi="Times New Roman" w:cs="Times New Roman"/>
                <w:b/>
                <w:sz w:val="24"/>
                <w:szCs w:val="24"/>
              </w:rPr>
              <w:t xml:space="preserve">750.99 </w:t>
            </w:r>
            <w:proofErr w:type="spellStart"/>
            <w:r w:rsidRPr="00B84D22">
              <w:rPr>
                <w:rFonts w:ascii="Times New Roman" w:hAnsi="Times New Roman" w:cs="Times New Roman"/>
                <w:b/>
                <w:sz w:val="24"/>
                <w:szCs w:val="24"/>
              </w:rPr>
              <w:t>crore</w:t>
            </w:r>
            <w:proofErr w:type="spellEnd"/>
            <w:r w:rsidRPr="00B84D22">
              <w:rPr>
                <w:rFonts w:ascii="Times New Roman" w:hAnsi="Times New Roman" w:cs="Times New Roman"/>
                <w:b/>
                <w:sz w:val="24"/>
                <w:szCs w:val="24"/>
              </w:rPr>
              <w:t xml:space="preserve"> </w:t>
            </w:r>
          </w:p>
          <w:p w:rsidR="00F07D6A" w:rsidRDefault="00F07D6A" w:rsidP="009B1406">
            <w:pPr>
              <w:pStyle w:val="ListParagraph"/>
              <w:tabs>
                <w:tab w:val="left" w:pos="0"/>
              </w:tabs>
              <w:ind w:left="0"/>
              <w:jc w:val="both"/>
              <w:rPr>
                <w:rFonts w:ascii="Times New Roman" w:hAnsi="Times New Roman"/>
                <w:sz w:val="24"/>
                <w:szCs w:val="24"/>
              </w:rPr>
            </w:pPr>
            <w:r w:rsidRPr="00B84D22">
              <w:rPr>
                <w:rFonts w:ascii="Times New Roman" w:eastAsia="Times New Roman" w:hAnsi="Times New Roman"/>
                <w:sz w:val="24"/>
                <w:szCs w:val="24"/>
              </w:rPr>
              <w:t xml:space="preserve">Scrutiny of records of one of the divisions test checked  </w:t>
            </w:r>
            <w:r>
              <w:rPr>
                <w:rFonts w:ascii="Times New Roman" w:eastAsia="Times New Roman" w:hAnsi="Times New Roman"/>
                <w:sz w:val="24"/>
                <w:szCs w:val="24"/>
              </w:rPr>
              <w:t xml:space="preserve">in audit </w:t>
            </w:r>
            <w:r w:rsidRPr="00B84D22">
              <w:rPr>
                <w:rFonts w:ascii="Times New Roman" w:eastAsia="Times New Roman" w:hAnsi="Times New Roman"/>
                <w:sz w:val="24"/>
                <w:szCs w:val="24"/>
              </w:rPr>
              <w:t xml:space="preserve">revealed that an amount of </w:t>
            </w:r>
            <w:r>
              <w:rPr>
                <w:rFonts w:ascii="Times New Roman" w:eastAsia="Times New Roman" w:hAnsi="Times New Roman"/>
                <w:sz w:val="24"/>
                <w:szCs w:val="24"/>
              </w:rPr>
              <w:t xml:space="preserve">        </w:t>
            </w:r>
            <w:r w:rsidRPr="00AC1CD8">
              <w:rPr>
                <w:rFonts w:ascii="Rupee" w:eastAsia="Rupee Foradian" w:hAnsi="Rupee" w:cs="Times New Roman"/>
                <w:sz w:val="24"/>
                <w:szCs w:val="24"/>
              </w:rPr>
              <w:t>`</w:t>
            </w:r>
            <w:r w:rsidRPr="00B84D22">
              <w:rPr>
                <w:rFonts w:ascii="Times New Roman" w:eastAsia="Times New Roman" w:hAnsi="Times New Roman"/>
                <w:sz w:val="24"/>
                <w:szCs w:val="24"/>
              </w:rPr>
              <w:t xml:space="preserve"> 1.78 </w:t>
            </w:r>
            <w:proofErr w:type="spellStart"/>
            <w:r w:rsidRPr="00B84D22">
              <w:rPr>
                <w:rFonts w:ascii="Times New Roman" w:eastAsia="Times New Roman" w:hAnsi="Times New Roman"/>
                <w:sz w:val="24"/>
                <w:szCs w:val="24"/>
              </w:rPr>
              <w:t>crore</w:t>
            </w:r>
            <w:proofErr w:type="spellEnd"/>
            <w:r w:rsidRPr="00B84D22">
              <w:rPr>
                <w:rFonts w:ascii="Times New Roman" w:eastAsia="Times New Roman" w:hAnsi="Times New Roman"/>
                <w:sz w:val="24"/>
                <w:szCs w:val="24"/>
              </w:rPr>
              <w:t xml:space="preserve"> relating to water charges was lying outstanding against the </w:t>
            </w:r>
            <w:proofErr w:type="spellStart"/>
            <w:r w:rsidRPr="00B84D22">
              <w:rPr>
                <w:rFonts w:ascii="Times New Roman" w:eastAsia="Times New Roman" w:hAnsi="Times New Roman"/>
                <w:sz w:val="24"/>
                <w:szCs w:val="24"/>
              </w:rPr>
              <w:t>allottees</w:t>
            </w:r>
            <w:proofErr w:type="spellEnd"/>
            <w:r w:rsidRPr="00B84D22">
              <w:rPr>
                <w:rFonts w:ascii="Times New Roman" w:eastAsia="Times New Roman" w:hAnsi="Times New Roman"/>
                <w:sz w:val="24"/>
                <w:szCs w:val="24"/>
              </w:rPr>
              <w:t xml:space="preserve"> as on 31.03.2013</w:t>
            </w:r>
            <w:r>
              <w:rPr>
                <w:rFonts w:ascii="Times New Roman" w:eastAsia="Times New Roman" w:hAnsi="Times New Roman"/>
                <w:sz w:val="24"/>
                <w:szCs w:val="24"/>
              </w:rPr>
              <w:t xml:space="preserve">, but the same was not  </w:t>
            </w:r>
            <w:r w:rsidRPr="00B84D22">
              <w:rPr>
                <w:rFonts w:ascii="Times New Roman" w:eastAsia="Times New Roman" w:hAnsi="Times New Roman"/>
                <w:sz w:val="24"/>
                <w:szCs w:val="24"/>
              </w:rPr>
              <w:t xml:space="preserve">included in the list of debtors. </w:t>
            </w:r>
            <w:r w:rsidRPr="00B84D22">
              <w:rPr>
                <w:rFonts w:ascii="Times New Roman" w:hAnsi="Times New Roman"/>
                <w:sz w:val="24"/>
                <w:szCs w:val="24"/>
              </w:rPr>
              <w:t xml:space="preserve">This has resulted in understatement of sundry debtors and understatement of </w:t>
            </w:r>
            <w:r w:rsidRPr="00B84D22">
              <w:rPr>
                <w:rFonts w:ascii="Times New Roman" w:eastAsia="Times New Roman" w:hAnsi="Times New Roman"/>
                <w:sz w:val="24"/>
                <w:szCs w:val="24"/>
              </w:rPr>
              <w:t xml:space="preserve">surplus </w:t>
            </w:r>
            <w:r w:rsidRPr="00B84D22">
              <w:rPr>
                <w:rFonts w:ascii="Times New Roman" w:hAnsi="Times New Roman"/>
                <w:sz w:val="24"/>
                <w:szCs w:val="24"/>
              </w:rPr>
              <w:t xml:space="preserve">to the extent of </w:t>
            </w:r>
            <w:r w:rsidRPr="00AC1CD8">
              <w:rPr>
                <w:rFonts w:ascii="Rupee" w:eastAsia="Rupee Foradian" w:hAnsi="Rupee" w:cs="Times New Roman"/>
                <w:sz w:val="24"/>
                <w:szCs w:val="24"/>
              </w:rPr>
              <w:t>`</w:t>
            </w:r>
            <w:r>
              <w:rPr>
                <w:rFonts w:ascii="Rupee Foradian" w:eastAsia="Rupee Foradian" w:hAnsi="Rupee Foradian" w:cs="Times New Roman"/>
                <w:sz w:val="24"/>
                <w:szCs w:val="24"/>
              </w:rPr>
              <w:t xml:space="preserve"> </w:t>
            </w:r>
            <w:r w:rsidRPr="00B84D22">
              <w:rPr>
                <w:rFonts w:ascii="Times New Roman" w:hAnsi="Times New Roman"/>
                <w:sz w:val="24"/>
                <w:szCs w:val="24"/>
              </w:rPr>
              <w:t xml:space="preserve">1.78 </w:t>
            </w:r>
            <w:proofErr w:type="spellStart"/>
            <w:r w:rsidRPr="00B84D22">
              <w:rPr>
                <w:rFonts w:ascii="Times New Roman" w:hAnsi="Times New Roman"/>
                <w:sz w:val="24"/>
                <w:szCs w:val="24"/>
              </w:rPr>
              <w:t>crore</w:t>
            </w:r>
            <w:proofErr w:type="spellEnd"/>
            <w:r w:rsidRPr="00B84D22">
              <w:rPr>
                <w:rFonts w:ascii="Times New Roman" w:hAnsi="Times New Roman"/>
                <w:sz w:val="24"/>
                <w:szCs w:val="24"/>
              </w:rPr>
              <w:t>.</w:t>
            </w:r>
          </w:p>
          <w:p w:rsidR="00F07D6A" w:rsidRPr="00E41C9F" w:rsidRDefault="00F07D6A" w:rsidP="009B1406">
            <w:pPr>
              <w:rPr>
                <w:rFonts w:ascii="Times New Roman" w:hAnsi="Times New Roman" w:cs="Times New Roman"/>
                <w:b/>
                <w:sz w:val="24"/>
                <w:szCs w:val="24"/>
              </w:rPr>
            </w:pPr>
            <w:r>
              <w:rPr>
                <w:rFonts w:ascii="Times New Roman" w:hAnsi="Times New Roman" w:cs="Times New Roman"/>
                <w:b/>
                <w:sz w:val="24"/>
                <w:szCs w:val="24"/>
              </w:rPr>
              <w:t xml:space="preserve">c) </w:t>
            </w:r>
            <w:r w:rsidRPr="00E41C9F">
              <w:rPr>
                <w:rFonts w:ascii="Times New Roman" w:hAnsi="Times New Roman" w:cs="Times New Roman"/>
                <w:b/>
                <w:sz w:val="24"/>
                <w:szCs w:val="24"/>
              </w:rPr>
              <w:t xml:space="preserve"> Cash &amp; Bank Bal</w:t>
            </w:r>
            <w:r>
              <w:rPr>
                <w:rFonts w:ascii="Times New Roman" w:hAnsi="Times New Roman" w:cs="Times New Roman"/>
                <w:b/>
                <w:sz w:val="24"/>
                <w:szCs w:val="24"/>
              </w:rPr>
              <w:t xml:space="preserve">ances                      </w:t>
            </w:r>
            <w:r>
              <w:rPr>
                <w:rFonts w:ascii="Times New Roman" w:hAnsi="Times New Roman" w:cs="Times New Roman"/>
                <w:b/>
                <w:sz w:val="24"/>
                <w:szCs w:val="24"/>
              </w:rPr>
              <w:tab/>
            </w:r>
            <w:r>
              <w:rPr>
                <w:rFonts w:ascii="Times New Roman" w:hAnsi="Times New Roman" w:cs="Times New Roman"/>
                <w:b/>
                <w:sz w:val="24"/>
                <w:szCs w:val="24"/>
              </w:rPr>
              <w:tab/>
              <w:t xml:space="preserve">              </w:t>
            </w:r>
            <w:r w:rsidRPr="00AC1CD8">
              <w:rPr>
                <w:rFonts w:ascii="Rupee" w:eastAsia="Rupee Foradian" w:hAnsi="Rupee" w:cs="Times New Roman"/>
                <w:sz w:val="24"/>
                <w:szCs w:val="24"/>
              </w:rPr>
              <w:t>`</w:t>
            </w:r>
            <w:r w:rsidRPr="00E41C9F">
              <w:rPr>
                <w:rFonts w:ascii="Times New Roman" w:hAnsi="Times New Roman" w:cs="Times New Roman"/>
                <w:b/>
                <w:sz w:val="24"/>
                <w:szCs w:val="24"/>
              </w:rPr>
              <w:t xml:space="preserve">2572.90 </w:t>
            </w:r>
            <w:proofErr w:type="spellStart"/>
            <w:r w:rsidRPr="00E41C9F">
              <w:rPr>
                <w:rFonts w:ascii="Times New Roman" w:hAnsi="Times New Roman" w:cs="Times New Roman"/>
                <w:b/>
                <w:sz w:val="24"/>
                <w:szCs w:val="24"/>
              </w:rPr>
              <w:t>crore</w:t>
            </w:r>
            <w:proofErr w:type="spellEnd"/>
          </w:p>
          <w:p w:rsidR="00F07D6A" w:rsidRPr="00F5067E" w:rsidRDefault="00F07D6A" w:rsidP="009B1406">
            <w:pPr>
              <w:pStyle w:val="ListParagraph"/>
              <w:numPr>
                <w:ilvl w:val="0"/>
                <w:numId w:val="3"/>
              </w:numPr>
              <w:tabs>
                <w:tab w:val="left" w:pos="720"/>
                <w:tab w:val="left" w:pos="7950"/>
              </w:tabs>
              <w:ind w:left="0" w:firstLine="0"/>
              <w:jc w:val="both"/>
              <w:rPr>
                <w:rFonts w:ascii="Times New Roman" w:eastAsia="Times New Roman" w:hAnsi="Times New Roman"/>
                <w:sz w:val="24"/>
                <w:szCs w:val="24"/>
                <w:shd w:val="clear" w:color="auto" w:fill="FFFFFF"/>
              </w:rPr>
            </w:pPr>
            <w:r w:rsidRPr="00B84D22">
              <w:rPr>
                <w:rFonts w:ascii="Times New Roman" w:eastAsia="Times New Roman" w:hAnsi="Times New Roman"/>
                <w:sz w:val="24"/>
                <w:szCs w:val="24"/>
              </w:rPr>
              <w:t xml:space="preserve">The above included an amount of </w:t>
            </w:r>
            <w:r w:rsidRPr="00AC1CD8">
              <w:rPr>
                <w:rFonts w:ascii="Rupee" w:eastAsia="Rupee Foradian" w:hAnsi="Rupee" w:cs="Times New Roman"/>
                <w:sz w:val="24"/>
                <w:szCs w:val="24"/>
              </w:rPr>
              <w:t>`</w:t>
            </w:r>
            <w:r w:rsidRPr="00B84D22">
              <w:rPr>
                <w:rFonts w:ascii="Times New Roman" w:eastAsia="Times New Roman" w:hAnsi="Times New Roman"/>
                <w:sz w:val="24"/>
                <w:szCs w:val="24"/>
              </w:rPr>
              <w:t xml:space="preserve"> 0.35 </w:t>
            </w:r>
            <w:proofErr w:type="spellStart"/>
            <w:r w:rsidRPr="00B84D22">
              <w:rPr>
                <w:rFonts w:ascii="Times New Roman" w:eastAsia="Times New Roman" w:hAnsi="Times New Roman"/>
                <w:sz w:val="24"/>
                <w:szCs w:val="24"/>
              </w:rPr>
              <w:t>crore</w:t>
            </w:r>
            <w:proofErr w:type="spellEnd"/>
            <w:r w:rsidRPr="00B84D22">
              <w:rPr>
                <w:rFonts w:ascii="Times New Roman" w:eastAsia="Times New Roman" w:hAnsi="Times New Roman"/>
                <w:sz w:val="24"/>
                <w:szCs w:val="24"/>
              </w:rPr>
              <w:t xml:space="preserve"> which was lying un-reconciled for the period ranging from three to 16 years despite </w:t>
            </w:r>
            <w:r>
              <w:rPr>
                <w:rFonts w:ascii="Times New Roman" w:eastAsia="Times New Roman" w:hAnsi="Times New Roman"/>
                <w:sz w:val="24"/>
                <w:szCs w:val="24"/>
              </w:rPr>
              <w:t xml:space="preserve">including the issue in </w:t>
            </w:r>
            <w:r w:rsidRPr="00B84D22">
              <w:rPr>
                <w:rFonts w:ascii="Times New Roman" w:eastAsia="Times New Roman" w:hAnsi="Times New Roman"/>
                <w:sz w:val="24"/>
                <w:szCs w:val="24"/>
              </w:rPr>
              <w:t xml:space="preserve">the last Audit Report. </w:t>
            </w:r>
          </w:p>
          <w:p w:rsidR="00F07D6A" w:rsidRDefault="00F07D6A" w:rsidP="009B1406">
            <w:pPr>
              <w:pStyle w:val="ListParagraph"/>
              <w:tabs>
                <w:tab w:val="left" w:pos="720"/>
                <w:tab w:val="left" w:pos="7950"/>
              </w:tabs>
              <w:ind w:left="0"/>
              <w:jc w:val="both"/>
              <w:rPr>
                <w:rFonts w:ascii="Times New Roman" w:eastAsia="Times New Roman" w:hAnsi="Times New Roman"/>
                <w:sz w:val="24"/>
                <w:szCs w:val="24"/>
                <w:shd w:val="clear" w:color="auto" w:fill="FFFFFF"/>
              </w:rPr>
            </w:pPr>
          </w:p>
          <w:p w:rsidR="009D5034" w:rsidRDefault="009D5034" w:rsidP="009B1406">
            <w:pPr>
              <w:pStyle w:val="ListParagraph"/>
              <w:tabs>
                <w:tab w:val="left" w:pos="720"/>
                <w:tab w:val="left" w:pos="7950"/>
              </w:tabs>
              <w:ind w:left="0"/>
              <w:jc w:val="both"/>
              <w:rPr>
                <w:rFonts w:ascii="Times New Roman" w:eastAsia="Times New Roman" w:hAnsi="Times New Roman"/>
                <w:sz w:val="24"/>
                <w:szCs w:val="24"/>
                <w:shd w:val="clear" w:color="auto" w:fill="FFFFFF"/>
              </w:rPr>
            </w:pPr>
          </w:p>
          <w:p w:rsidR="009D5034" w:rsidRPr="00B84D22" w:rsidRDefault="009D5034" w:rsidP="009B1406">
            <w:pPr>
              <w:pStyle w:val="ListParagraph"/>
              <w:tabs>
                <w:tab w:val="left" w:pos="720"/>
                <w:tab w:val="left" w:pos="7950"/>
              </w:tabs>
              <w:ind w:left="0"/>
              <w:jc w:val="both"/>
              <w:rPr>
                <w:rFonts w:ascii="Times New Roman" w:eastAsia="Times New Roman" w:hAnsi="Times New Roman"/>
                <w:sz w:val="24"/>
                <w:szCs w:val="24"/>
                <w:shd w:val="clear" w:color="auto" w:fill="FFFFFF"/>
              </w:rPr>
            </w:pPr>
          </w:p>
          <w:p w:rsidR="00F07D6A" w:rsidRPr="00B84D22" w:rsidRDefault="00F07D6A" w:rsidP="009B1406">
            <w:pPr>
              <w:pStyle w:val="ListParagraph"/>
              <w:numPr>
                <w:ilvl w:val="0"/>
                <w:numId w:val="3"/>
              </w:numPr>
              <w:tabs>
                <w:tab w:val="left" w:pos="720"/>
                <w:tab w:val="left" w:pos="7950"/>
              </w:tabs>
              <w:ind w:left="0" w:firstLine="0"/>
              <w:contextualSpacing w:val="0"/>
              <w:jc w:val="both"/>
              <w:rPr>
                <w:rFonts w:ascii="Times New Roman" w:hAnsi="Times New Roman"/>
                <w:sz w:val="24"/>
                <w:szCs w:val="24"/>
              </w:rPr>
            </w:pPr>
            <w:r w:rsidRPr="00B84D22">
              <w:rPr>
                <w:rFonts w:ascii="Times New Roman" w:eastAsia="Times New Roman" w:hAnsi="Times New Roman"/>
                <w:sz w:val="24"/>
                <w:szCs w:val="24"/>
                <w:shd w:val="clear" w:color="auto" w:fill="FFFFFF"/>
              </w:rPr>
              <w:t xml:space="preserve">The authority has shown receipts of </w:t>
            </w:r>
            <w:r w:rsidRPr="00AC1CD8">
              <w:rPr>
                <w:rFonts w:ascii="Rupee" w:eastAsia="Rupee Foradian" w:hAnsi="Rupee" w:cs="Times New Roman"/>
                <w:sz w:val="24"/>
                <w:szCs w:val="24"/>
              </w:rPr>
              <w:t>`</w:t>
            </w:r>
            <w:r>
              <w:rPr>
                <w:rFonts w:ascii="Rupee Foradian" w:eastAsia="Rupee Foradian" w:hAnsi="Rupee Foradian" w:cs="Times New Roman"/>
                <w:sz w:val="24"/>
                <w:szCs w:val="24"/>
              </w:rPr>
              <w:t xml:space="preserve"> </w:t>
            </w:r>
            <w:r w:rsidRPr="00B84D22">
              <w:rPr>
                <w:rFonts w:ascii="Times New Roman" w:eastAsia="Times New Roman" w:hAnsi="Times New Roman"/>
                <w:sz w:val="24"/>
                <w:szCs w:val="24"/>
                <w:shd w:val="clear" w:color="auto" w:fill="FFFFFF"/>
              </w:rPr>
              <w:t xml:space="preserve">349.56 </w:t>
            </w:r>
            <w:proofErr w:type="spellStart"/>
            <w:r w:rsidRPr="00B84D22">
              <w:rPr>
                <w:rFonts w:ascii="Times New Roman" w:eastAsia="Times New Roman" w:hAnsi="Times New Roman"/>
                <w:sz w:val="24"/>
                <w:szCs w:val="24"/>
                <w:shd w:val="clear" w:color="auto" w:fill="FFFFFF"/>
              </w:rPr>
              <w:t>crore</w:t>
            </w:r>
            <w:proofErr w:type="spellEnd"/>
            <w:r w:rsidRPr="00B84D22">
              <w:rPr>
                <w:rFonts w:ascii="Times New Roman" w:eastAsia="Times New Roman" w:hAnsi="Times New Roman"/>
                <w:sz w:val="24"/>
                <w:szCs w:val="24"/>
                <w:shd w:val="clear" w:color="auto" w:fill="FFFFFF"/>
              </w:rPr>
              <w:t xml:space="preserve"> from the disposal of CWG flats booked under Nazul –II account. However, this amount also included </w:t>
            </w:r>
            <w:r w:rsidRPr="00AC1CD8">
              <w:rPr>
                <w:rFonts w:ascii="Rupee" w:eastAsia="Rupee Foradian" w:hAnsi="Rupee" w:cs="Times New Roman"/>
                <w:sz w:val="24"/>
                <w:szCs w:val="24"/>
              </w:rPr>
              <w:t>`</w:t>
            </w:r>
            <w:r w:rsidRPr="00B84D22">
              <w:rPr>
                <w:rFonts w:ascii="Times New Roman" w:eastAsia="Times New Roman" w:hAnsi="Times New Roman"/>
                <w:sz w:val="24"/>
                <w:szCs w:val="24"/>
                <w:shd w:val="clear" w:color="auto" w:fill="FFFFFF"/>
              </w:rPr>
              <w:t xml:space="preserve"> 1.04 </w:t>
            </w:r>
            <w:proofErr w:type="spellStart"/>
            <w:r w:rsidRPr="00B84D22">
              <w:rPr>
                <w:rFonts w:ascii="Times New Roman" w:eastAsia="Times New Roman" w:hAnsi="Times New Roman"/>
                <w:sz w:val="24"/>
                <w:szCs w:val="24"/>
                <w:shd w:val="clear" w:color="auto" w:fill="FFFFFF"/>
              </w:rPr>
              <w:t>crore</w:t>
            </w:r>
            <w:proofErr w:type="spellEnd"/>
            <w:r w:rsidRPr="00B84D22">
              <w:rPr>
                <w:rFonts w:ascii="Times New Roman" w:eastAsia="Times New Roman" w:hAnsi="Times New Roman"/>
                <w:sz w:val="24"/>
                <w:szCs w:val="24"/>
                <w:shd w:val="clear" w:color="auto" w:fill="FFFFFF"/>
              </w:rPr>
              <w:t xml:space="preserve"> pertaining to earnest money deposits of rejected </w:t>
            </w:r>
            <w:proofErr w:type="spellStart"/>
            <w:r w:rsidRPr="00B84D22">
              <w:rPr>
                <w:rFonts w:ascii="Times New Roman" w:eastAsia="Times New Roman" w:hAnsi="Times New Roman"/>
                <w:sz w:val="24"/>
                <w:szCs w:val="24"/>
                <w:shd w:val="clear" w:color="auto" w:fill="FFFFFF"/>
              </w:rPr>
              <w:t>tenderers</w:t>
            </w:r>
            <w:proofErr w:type="spellEnd"/>
            <w:r w:rsidRPr="00B84D22">
              <w:rPr>
                <w:rFonts w:ascii="Times New Roman" w:eastAsia="Times New Roman" w:hAnsi="Times New Roman"/>
                <w:sz w:val="24"/>
                <w:szCs w:val="24"/>
                <w:shd w:val="clear" w:color="auto" w:fill="FFFFFF"/>
              </w:rPr>
              <w:t xml:space="preserve">, which was not depicted in the accounts of Nazul-II, but refunded from the GDA account. The </w:t>
            </w:r>
            <w:r w:rsidRPr="00B84D22">
              <w:rPr>
                <w:rFonts w:ascii="Times New Roman" w:eastAsia="Times New Roman" w:hAnsi="Times New Roman"/>
                <w:sz w:val="24"/>
                <w:szCs w:val="24"/>
                <w:shd w:val="clear" w:color="auto" w:fill="FFFFFF"/>
              </w:rPr>
              <w:lastRenderedPageBreak/>
              <w:t xml:space="preserve">payment of </w:t>
            </w:r>
            <w:r w:rsidRPr="00AC1CD8">
              <w:rPr>
                <w:rFonts w:ascii="Rupee" w:eastAsia="Rupee Foradian" w:hAnsi="Rupee" w:cs="Times New Roman"/>
                <w:sz w:val="24"/>
                <w:szCs w:val="24"/>
              </w:rPr>
              <w:t>`</w:t>
            </w:r>
            <w:r w:rsidRPr="00B84D22">
              <w:rPr>
                <w:rFonts w:ascii="Times New Roman" w:eastAsia="Times New Roman" w:hAnsi="Times New Roman"/>
                <w:sz w:val="24"/>
                <w:szCs w:val="24"/>
                <w:shd w:val="clear" w:color="auto" w:fill="FFFFFF"/>
              </w:rPr>
              <w:t xml:space="preserve"> 1.04 </w:t>
            </w:r>
            <w:proofErr w:type="spellStart"/>
            <w:r w:rsidRPr="00B84D22">
              <w:rPr>
                <w:rFonts w:ascii="Times New Roman" w:eastAsia="Times New Roman" w:hAnsi="Times New Roman"/>
                <w:sz w:val="24"/>
                <w:szCs w:val="24"/>
                <w:shd w:val="clear" w:color="auto" w:fill="FFFFFF"/>
              </w:rPr>
              <w:t>crore</w:t>
            </w:r>
            <w:proofErr w:type="spellEnd"/>
            <w:r w:rsidRPr="00B84D22">
              <w:rPr>
                <w:rFonts w:ascii="Times New Roman" w:eastAsia="Times New Roman" w:hAnsi="Times New Roman"/>
                <w:sz w:val="24"/>
                <w:szCs w:val="24"/>
                <w:shd w:val="clear" w:color="auto" w:fill="FFFFFF"/>
              </w:rPr>
              <w:t xml:space="preserve"> from GDA account resulted in understatement of </w:t>
            </w:r>
            <w:r>
              <w:rPr>
                <w:rFonts w:ascii="Times New Roman" w:eastAsia="Times New Roman" w:hAnsi="Times New Roman"/>
                <w:sz w:val="24"/>
                <w:szCs w:val="24"/>
                <w:shd w:val="clear" w:color="auto" w:fill="FFFFFF"/>
              </w:rPr>
              <w:t xml:space="preserve">reserve and </w:t>
            </w:r>
            <w:r w:rsidRPr="00B84D22">
              <w:rPr>
                <w:rFonts w:ascii="Times New Roman" w:eastAsia="Times New Roman" w:hAnsi="Times New Roman"/>
                <w:sz w:val="24"/>
                <w:szCs w:val="24"/>
                <w:shd w:val="clear" w:color="auto" w:fill="FFFFFF"/>
              </w:rPr>
              <w:t>surplus.</w:t>
            </w:r>
          </w:p>
          <w:p w:rsidR="00F07D6A" w:rsidRPr="00FC6179" w:rsidRDefault="00F07D6A" w:rsidP="009B1406">
            <w:pPr>
              <w:pStyle w:val="ListParagraph"/>
              <w:numPr>
                <w:ilvl w:val="0"/>
                <w:numId w:val="3"/>
              </w:numPr>
              <w:tabs>
                <w:tab w:val="left" w:pos="720"/>
                <w:tab w:val="left" w:pos="7950"/>
              </w:tabs>
              <w:ind w:left="0" w:firstLine="0"/>
              <w:jc w:val="both"/>
              <w:rPr>
                <w:rFonts w:ascii="Times New Roman" w:hAnsi="Times New Roman"/>
                <w:sz w:val="24"/>
                <w:szCs w:val="24"/>
              </w:rPr>
            </w:pPr>
            <w:r w:rsidRPr="00B84D22">
              <w:rPr>
                <w:rFonts w:ascii="Times New Roman" w:hAnsi="Times New Roman"/>
                <w:sz w:val="24"/>
                <w:szCs w:val="24"/>
              </w:rPr>
              <w:t xml:space="preserve">The bank balance in Saving Bank Account amounting to </w:t>
            </w:r>
            <w:r w:rsidRPr="00AC1CD8">
              <w:rPr>
                <w:rFonts w:ascii="Rupee" w:eastAsia="Rupee Foradian" w:hAnsi="Rupee" w:cs="Times New Roman"/>
                <w:sz w:val="24"/>
                <w:szCs w:val="24"/>
              </w:rPr>
              <w:t>`</w:t>
            </w:r>
            <w:r>
              <w:rPr>
                <w:rFonts w:ascii="Rupee Foradian" w:eastAsia="Rupee Foradian" w:hAnsi="Rupee Foradian" w:cs="Times New Roman"/>
                <w:sz w:val="24"/>
                <w:szCs w:val="24"/>
              </w:rPr>
              <w:t xml:space="preserve"> </w:t>
            </w:r>
            <w:r w:rsidRPr="00B84D22">
              <w:rPr>
                <w:rFonts w:ascii="Times New Roman" w:hAnsi="Times New Roman"/>
                <w:sz w:val="24"/>
                <w:szCs w:val="24"/>
              </w:rPr>
              <w:t xml:space="preserve">319.08 </w:t>
            </w:r>
            <w:proofErr w:type="spellStart"/>
            <w:r w:rsidRPr="00B84D22">
              <w:rPr>
                <w:rFonts w:ascii="Times New Roman" w:hAnsi="Times New Roman"/>
                <w:sz w:val="24"/>
                <w:szCs w:val="24"/>
              </w:rPr>
              <w:t>crore</w:t>
            </w:r>
            <w:proofErr w:type="spellEnd"/>
            <w:r w:rsidRPr="00B84D22">
              <w:rPr>
                <w:rFonts w:ascii="Times New Roman" w:hAnsi="Times New Roman"/>
                <w:sz w:val="24"/>
                <w:szCs w:val="24"/>
              </w:rPr>
              <w:t xml:space="preserve"> has been understated by </w:t>
            </w:r>
            <w:r w:rsidRPr="00AC1CD8">
              <w:rPr>
                <w:rFonts w:ascii="Rupee" w:eastAsia="Rupee Foradian" w:hAnsi="Rupee" w:cs="Times New Roman"/>
                <w:sz w:val="24"/>
                <w:szCs w:val="24"/>
              </w:rPr>
              <w:t>`</w:t>
            </w:r>
            <w:r w:rsidRPr="00B84D22">
              <w:rPr>
                <w:rFonts w:ascii="Times New Roman" w:hAnsi="Times New Roman"/>
                <w:sz w:val="24"/>
                <w:szCs w:val="24"/>
              </w:rPr>
              <w:t xml:space="preserve"> 1.94 </w:t>
            </w:r>
            <w:proofErr w:type="spellStart"/>
            <w:r w:rsidRPr="00B84D22">
              <w:rPr>
                <w:rFonts w:ascii="Times New Roman" w:hAnsi="Times New Roman"/>
                <w:sz w:val="24"/>
                <w:szCs w:val="24"/>
              </w:rPr>
              <w:t>crore</w:t>
            </w:r>
            <w:proofErr w:type="spellEnd"/>
            <w:r w:rsidRPr="00B84D22">
              <w:rPr>
                <w:rFonts w:ascii="Times New Roman" w:hAnsi="Times New Roman"/>
                <w:sz w:val="24"/>
                <w:szCs w:val="24"/>
              </w:rPr>
              <w:t xml:space="preserve"> being the amount of stale cheques as on 31/03/2013. This has resulted in understatement of Bank balances as well as current liabilities to that extent.  </w:t>
            </w:r>
            <w:r w:rsidRPr="00FC6179">
              <w:rPr>
                <w:rFonts w:ascii="Times New Roman" w:hAnsi="Times New Roman"/>
                <w:sz w:val="24"/>
                <w:szCs w:val="24"/>
              </w:rPr>
              <w:t xml:space="preserve"> </w:t>
            </w:r>
          </w:p>
          <w:p w:rsidR="00F07D6A" w:rsidRPr="00064E93" w:rsidRDefault="00F07D6A" w:rsidP="009B1406">
            <w:pPr>
              <w:pStyle w:val="Heading3"/>
              <w:numPr>
                <w:ilvl w:val="0"/>
                <w:numId w:val="0"/>
              </w:numPr>
              <w:spacing w:before="0"/>
              <w:outlineLvl w:val="2"/>
              <w:rPr>
                <w:rFonts w:ascii="Times New Roman" w:hAnsi="Times New Roman" w:cs="Times New Roman"/>
                <w:color w:val="auto"/>
                <w:sz w:val="24"/>
                <w:szCs w:val="24"/>
              </w:rPr>
            </w:pPr>
          </w:p>
        </w:tc>
        <w:tc>
          <w:tcPr>
            <w:tcW w:w="4230" w:type="dxa"/>
          </w:tcPr>
          <w:p w:rsidR="00F07D6A" w:rsidRDefault="00F07D6A" w:rsidP="00AD16CA"/>
          <w:p w:rsidR="00F07D6A" w:rsidRDefault="00F07D6A" w:rsidP="00AD16CA"/>
          <w:p w:rsidR="00F07D6A" w:rsidRDefault="00F07D6A" w:rsidP="00AD16CA"/>
          <w:p w:rsidR="00F07D6A" w:rsidRDefault="00F07D6A" w:rsidP="00AD16CA"/>
          <w:p w:rsidR="00F07D6A" w:rsidRDefault="00F07D6A" w:rsidP="00AD16CA"/>
          <w:p w:rsidR="00F07D6A" w:rsidRDefault="00F07D6A" w:rsidP="00AD16CA"/>
          <w:p w:rsidR="00F07D6A" w:rsidRDefault="00F07D6A" w:rsidP="00AD16CA"/>
          <w:p w:rsidR="00F07D6A" w:rsidRPr="00B75611" w:rsidRDefault="00F07D6A" w:rsidP="00AD16CA">
            <w:pPr>
              <w:rPr>
                <w:rFonts w:ascii="Times New Roman" w:hAnsi="Times New Roman" w:cs="Times New Roman"/>
                <w:sz w:val="24"/>
                <w:szCs w:val="24"/>
              </w:rPr>
            </w:pPr>
            <w:r w:rsidRPr="00B75611">
              <w:rPr>
                <w:rFonts w:ascii="Times New Roman" w:hAnsi="Times New Roman" w:cs="Times New Roman"/>
                <w:sz w:val="24"/>
                <w:szCs w:val="24"/>
              </w:rPr>
              <w:t xml:space="preserve">Detailed reply to this </w:t>
            </w:r>
            <w:proofErr w:type="spellStart"/>
            <w:r w:rsidRPr="00B75611">
              <w:rPr>
                <w:rFonts w:ascii="Times New Roman" w:hAnsi="Times New Roman" w:cs="Times New Roman"/>
                <w:sz w:val="24"/>
                <w:szCs w:val="24"/>
              </w:rPr>
              <w:t>para</w:t>
            </w:r>
            <w:proofErr w:type="spellEnd"/>
            <w:r w:rsidRPr="00B75611">
              <w:rPr>
                <w:rFonts w:ascii="Times New Roman" w:hAnsi="Times New Roman" w:cs="Times New Roman"/>
                <w:sz w:val="24"/>
                <w:szCs w:val="24"/>
              </w:rPr>
              <w:t xml:space="preserve"> has already been given in </w:t>
            </w:r>
            <w:proofErr w:type="spellStart"/>
            <w:r w:rsidRPr="001528B2">
              <w:rPr>
                <w:rFonts w:ascii="Times New Roman" w:hAnsi="Times New Roman" w:cs="Times New Roman"/>
                <w:color w:val="000000" w:themeColor="text1"/>
                <w:sz w:val="24"/>
                <w:szCs w:val="24"/>
              </w:rPr>
              <w:t>para</w:t>
            </w:r>
            <w:proofErr w:type="spellEnd"/>
            <w:r w:rsidRPr="001528B2">
              <w:rPr>
                <w:rFonts w:ascii="Times New Roman" w:hAnsi="Times New Roman" w:cs="Times New Roman"/>
                <w:color w:val="000000" w:themeColor="text1"/>
                <w:sz w:val="24"/>
                <w:szCs w:val="24"/>
              </w:rPr>
              <w:t xml:space="preserve"> 11</w:t>
            </w:r>
            <w:r>
              <w:rPr>
                <w:rFonts w:ascii="Times New Roman" w:hAnsi="Times New Roman" w:cs="Times New Roman"/>
                <w:sz w:val="24"/>
                <w:szCs w:val="24"/>
              </w:rPr>
              <w:t xml:space="preserve"> of Draft SAR.</w:t>
            </w:r>
            <w:r w:rsidRPr="00B75611">
              <w:rPr>
                <w:rFonts w:ascii="Times New Roman" w:hAnsi="Times New Roman" w:cs="Times New Roman"/>
                <w:sz w:val="24"/>
                <w:szCs w:val="24"/>
              </w:rPr>
              <w:t xml:space="preserve"> Valuation of finished stock has been made as per accounting Policy 6 (c), which is </w:t>
            </w:r>
            <w:r>
              <w:rPr>
                <w:rFonts w:ascii="Times New Roman" w:hAnsi="Times New Roman" w:cs="Times New Roman"/>
                <w:sz w:val="24"/>
                <w:szCs w:val="24"/>
              </w:rPr>
              <w:t>in order and does not require any further action</w:t>
            </w:r>
            <w:r w:rsidRPr="00B75611">
              <w:rPr>
                <w:rFonts w:ascii="Times New Roman" w:hAnsi="Times New Roman" w:cs="Times New Roman"/>
                <w:sz w:val="24"/>
                <w:szCs w:val="24"/>
              </w:rPr>
              <w:t>.</w:t>
            </w:r>
          </w:p>
          <w:p w:rsidR="00F07D6A" w:rsidRPr="00B75611" w:rsidRDefault="00F07D6A" w:rsidP="00AD16CA">
            <w:pPr>
              <w:rPr>
                <w:rFonts w:ascii="Times New Roman" w:hAnsi="Times New Roman" w:cs="Times New Roman"/>
                <w:sz w:val="24"/>
                <w:szCs w:val="24"/>
              </w:rPr>
            </w:pPr>
          </w:p>
          <w:p w:rsidR="00F07D6A" w:rsidRPr="00B75611" w:rsidRDefault="00F07D6A" w:rsidP="00AD16CA">
            <w:pPr>
              <w:rPr>
                <w:rFonts w:ascii="Times New Roman" w:hAnsi="Times New Roman" w:cs="Times New Roman"/>
                <w:sz w:val="24"/>
                <w:szCs w:val="24"/>
              </w:rPr>
            </w:pPr>
          </w:p>
          <w:p w:rsidR="00F07D6A" w:rsidRPr="00B75611" w:rsidRDefault="00F07D6A" w:rsidP="00AD16CA">
            <w:pPr>
              <w:rPr>
                <w:rFonts w:ascii="Times New Roman" w:hAnsi="Times New Roman" w:cs="Times New Roman"/>
                <w:sz w:val="24"/>
                <w:szCs w:val="24"/>
              </w:rPr>
            </w:pPr>
          </w:p>
          <w:p w:rsidR="00F07D6A" w:rsidRDefault="00F07D6A" w:rsidP="00AD16CA">
            <w:pPr>
              <w:rPr>
                <w:rFonts w:ascii="Times New Roman" w:hAnsi="Times New Roman" w:cs="Times New Roman"/>
                <w:sz w:val="24"/>
                <w:szCs w:val="24"/>
              </w:rPr>
            </w:pPr>
          </w:p>
          <w:p w:rsidR="009D5034" w:rsidRDefault="009D5034" w:rsidP="00AD16CA">
            <w:pPr>
              <w:rPr>
                <w:rFonts w:ascii="Times New Roman" w:hAnsi="Times New Roman" w:cs="Times New Roman"/>
                <w:sz w:val="24"/>
                <w:szCs w:val="24"/>
              </w:rPr>
            </w:pPr>
          </w:p>
          <w:p w:rsidR="009D5034" w:rsidRDefault="009D5034" w:rsidP="00AD16CA">
            <w:pPr>
              <w:rPr>
                <w:rFonts w:ascii="Times New Roman" w:hAnsi="Times New Roman" w:cs="Times New Roman"/>
                <w:sz w:val="24"/>
                <w:szCs w:val="24"/>
              </w:rPr>
            </w:pPr>
          </w:p>
          <w:p w:rsidR="009D5034" w:rsidRDefault="009D5034" w:rsidP="00AD16CA">
            <w:pPr>
              <w:rPr>
                <w:rFonts w:ascii="Times New Roman" w:hAnsi="Times New Roman" w:cs="Times New Roman"/>
                <w:sz w:val="24"/>
                <w:szCs w:val="24"/>
              </w:rPr>
            </w:pPr>
          </w:p>
          <w:p w:rsidR="009D5034" w:rsidRDefault="009D5034" w:rsidP="00AD16CA">
            <w:pPr>
              <w:rPr>
                <w:rFonts w:ascii="Times New Roman" w:hAnsi="Times New Roman" w:cs="Times New Roman"/>
                <w:sz w:val="24"/>
                <w:szCs w:val="24"/>
              </w:rPr>
            </w:pPr>
          </w:p>
          <w:p w:rsidR="00F07D6A" w:rsidRPr="00B75611" w:rsidRDefault="00F07D6A" w:rsidP="00AD16CA">
            <w:pPr>
              <w:rPr>
                <w:rFonts w:ascii="Times New Roman" w:hAnsi="Times New Roman" w:cs="Times New Roman"/>
                <w:sz w:val="24"/>
                <w:szCs w:val="24"/>
              </w:rPr>
            </w:pPr>
          </w:p>
          <w:p w:rsidR="00F07D6A" w:rsidRDefault="00F07D6A" w:rsidP="00AD16CA">
            <w:pPr>
              <w:jc w:val="both"/>
              <w:rPr>
                <w:rFonts w:ascii="Times New Roman" w:hAnsi="Times New Roman" w:cs="Times New Roman"/>
                <w:sz w:val="24"/>
                <w:szCs w:val="24"/>
              </w:rPr>
            </w:pPr>
            <w:r w:rsidRPr="00B75611">
              <w:rPr>
                <w:rFonts w:ascii="Times New Roman" w:hAnsi="Times New Roman" w:cs="Times New Roman"/>
                <w:sz w:val="24"/>
                <w:szCs w:val="24"/>
              </w:rPr>
              <w:t>The overall po</w:t>
            </w:r>
            <w:r>
              <w:rPr>
                <w:rFonts w:ascii="Times New Roman" w:hAnsi="Times New Roman" w:cs="Times New Roman"/>
                <w:sz w:val="24"/>
                <w:szCs w:val="24"/>
              </w:rPr>
              <w:t>si</w:t>
            </w:r>
            <w:r w:rsidRPr="00B75611">
              <w:rPr>
                <w:rFonts w:ascii="Times New Roman" w:hAnsi="Times New Roman" w:cs="Times New Roman"/>
                <w:sz w:val="24"/>
                <w:szCs w:val="24"/>
              </w:rPr>
              <w:t xml:space="preserve">tion of </w:t>
            </w:r>
            <w:r>
              <w:rPr>
                <w:rFonts w:ascii="Times New Roman" w:hAnsi="Times New Roman" w:cs="Times New Roman"/>
                <w:sz w:val="24"/>
                <w:szCs w:val="24"/>
              </w:rPr>
              <w:t>outstanding water charge</w:t>
            </w:r>
            <w:r w:rsidRPr="00B75611">
              <w:rPr>
                <w:rFonts w:ascii="Times New Roman" w:hAnsi="Times New Roman" w:cs="Times New Roman"/>
                <w:sz w:val="24"/>
                <w:szCs w:val="24"/>
              </w:rPr>
              <w:t xml:space="preserve">   will be reconciled during the current financial year and will be updated in the Accounts accordingly. However, Audit</w:t>
            </w:r>
            <w:r>
              <w:rPr>
                <w:rFonts w:ascii="Times New Roman" w:hAnsi="Times New Roman" w:cs="Times New Roman"/>
                <w:sz w:val="24"/>
                <w:szCs w:val="24"/>
              </w:rPr>
              <w:t xml:space="preserve"> In</w:t>
            </w:r>
            <w:r w:rsidRPr="00B75611">
              <w:rPr>
                <w:rFonts w:ascii="Times New Roman" w:hAnsi="Times New Roman" w:cs="Times New Roman"/>
                <w:sz w:val="24"/>
                <w:szCs w:val="24"/>
              </w:rPr>
              <w:t>structions are being circulated to all Accounts rend</w:t>
            </w:r>
            <w:r>
              <w:rPr>
                <w:rFonts w:ascii="Times New Roman" w:hAnsi="Times New Roman" w:cs="Times New Roman"/>
                <w:sz w:val="24"/>
                <w:szCs w:val="24"/>
              </w:rPr>
              <w:t>er</w:t>
            </w:r>
            <w:r w:rsidRPr="00B75611">
              <w:rPr>
                <w:rFonts w:ascii="Times New Roman" w:hAnsi="Times New Roman" w:cs="Times New Roman"/>
                <w:sz w:val="24"/>
                <w:szCs w:val="24"/>
              </w:rPr>
              <w:t>ing units for compliance.</w:t>
            </w:r>
          </w:p>
          <w:p w:rsidR="009D5034" w:rsidRDefault="009D5034" w:rsidP="00AD16CA">
            <w:pPr>
              <w:jc w:val="both"/>
              <w:rPr>
                <w:rFonts w:ascii="Times New Roman" w:hAnsi="Times New Roman" w:cs="Times New Roman"/>
                <w:sz w:val="24"/>
                <w:szCs w:val="24"/>
              </w:rPr>
            </w:pPr>
          </w:p>
          <w:p w:rsidR="009B1406" w:rsidRDefault="009B1406" w:rsidP="00AD16CA">
            <w:pPr>
              <w:jc w:val="both"/>
              <w:rPr>
                <w:rFonts w:ascii="Times New Roman" w:hAnsi="Times New Roman" w:cs="Times New Roman"/>
                <w:sz w:val="24"/>
                <w:szCs w:val="24"/>
              </w:rPr>
            </w:pPr>
          </w:p>
          <w:p w:rsidR="00F07D6A" w:rsidRPr="00B75611" w:rsidRDefault="00F07D6A" w:rsidP="00AD16CA">
            <w:pPr>
              <w:jc w:val="both"/>
              <w:rPr>
                <w:rFonts w:ascii="Times New Roman" w:hAnsi="Times New Roman" w:cs="Times New Roman"/>
                <w:sz w:val="24"/>
                <w:szCs w:val="24"/>
              </w:rPr>
            </w:pPr>
          </w:p>
          <w:p w:rsidR="00F07D6A" w:rsidRPr="00B75611" w:rsidRDefault="00F07D6A" w:rsidP="00AD16CA">
            <w:pPr>
              <w:rPr>
                <w:rFonts w:ascii="Times New Roman" w:hAnsi="Times New Roman" w:cs="Times New Roman"/>
                <w:sz w:val="14"/>
                <w:szCs w:val="24"/>
              </w:rPr>
            </w:pPr>
          </w:p>
          <w:p w:rsidR="009D5034" w:rsidRDefault="00F07D6A" w:rsidP="00AD16CA">
            <w:pPr>
              <w:jc w:val="both"/>
              <w:rPr>
                <w:rFonts w:ascii="Times New Roman" w:hAnsi="Times New Roman" w:cs="Times New Roman"/>
                <w:sz w:val="24"/>
                <w:szCs w:val="24"/>
              </w:rPr>
            </w:pPr>
            <w:proofErr w:type="spellStart"/>
            <w:r w:rsidRPr="00B75611">
              <w:rPr>
                <w:rFonts w:ascii="Times New Roman" w:hAnsi="Times New Roman" w:cs="Times New Roman"/>
                <w:sz w:val="24"/>
                <w:szCs w:val="24"/>
              </w:rPr>
              <w:t>i</w:t>
            </w:r>
            <w:proofErr w:type="spellEnd"/>
            <w:r w:rsidRPr="00B75611">
              <w:rPr>
                <w:rFonts w:ascii="Times New Roman" w:hAnsi="Times New Roman" w:cs="Times New Roman"/>
                <w:sz w:val="24"/>
                <w:szCs w:val="24"/>
              </w:rPr>
              <w:t>)</w:t>
            </w:r>
            <w:r>
              <w:rPr>
                <w:rFonts w:ascii="Times New Roman" w:hAnsi="Times New Roman" w:cs="Times New Roman"/>
                <w:sz w:val="24"/>
                <w:szCs w:val="24"/>
              </w:rPr>
              <w:t xml:space="preserve">  </w:t>
            </w:r>
            <w:r w:rsidRPr="00B75611">
              <w:rPr>
                <w:rFonts w:ascii="Times New Roman" w:hAnsi="Times New Roman" w:cs="Times New Roman"/>
                <w:sz w:val="24"/>
                <w:szCs w:val="24"/>
              </w:rPr>
              <w:t xml:space="preserve">Out of </w:t>
            </w:r>
            <w:r w:rsidRPr="00AC1CD8">
              <w:rPr>
                <w:rFonts w:ascii="Rupee" w:eastAsia="Rupee Foradian" w:hAnsi="Rupee" w:cs="Times New Roman"/>
                <w:sz w:val="24"/>
                <w:szCs w:val="24"/>
              </w:rPr>
              <w:t>`</w:t>
            </w:r>
            <w:r w:rsidRPr="00B75611">
              <w:rPr>
                <w:rFonts w:ascii="Times New Roman" w:hAnsi="Times New Roman" w:cs="Times New Roman"/>
                <w:sz w:val="24"/>
                <w:szCs w:val="24"/>
              </w:rPr>
              <w:t xml:space="preserve"> 0.35 Cr. lying un-reconciled, a sum of </w:t>
            </w:r>
            <w:r w:rsidRPr="00AC1CD8">
              <w:rPr>
                <w:rFonts w:ascii="Rupee" w:eastAsia="Rupee Foradian" w:hAnsi="Rupee" w:cs="Times New Roman"/>
                <w:sz w:val="24"/>
                <w:szCs w:val="24"/>
              </w:rPr>
              <w:t>`</w:t>
            </w:r>
            <w:r w:rsidRPr="00B75611">
              <w:rPr>
                <w:rFonts w:ascii="Times New Roman" w:hAnsi="Times New Roman" w:cs="Times New Roman"/>
                <w:sz w:val="24"/>
                <w:szCs w:val="24"/>
              </w:rPr>
              <w:t xml:space="preserve"> 0.15 Cr. has been traced and will be set right in the current financial year. Efforts are being made to trace the old records </w:t>
            </w:r>
            <w:r>
              <w:rPr>
                <w:rFonts w:ascii="Times New Roman" w:hAnsi="Times New Roman" w:cs="Times New Roman"/>
                <w:sz w:val="24"/>
                <w:szCs w:val="24"/>
              </w:rPr>
              <w:t xml:space="preserve">for reconciling the </w:t>
            </w:r>
            <w:r w:rsidRPr="00B75611">
              <w:rPr>
                <w:rFonts w:ascii="Times New Roman" w:hAnsi="Times New Roman" w:cs="Times New Roman"/>
                <w:sz w:val="24"/>
                <w:szCs w:val="24"/>
              </w:rPr>
              <w:t xml:space="preserve">balance of </w:t>
            </w:r>
            <w:r w:rsidRPr="00AC1CD8">
              <w:rPr>
                <w:rFonts w:ascii="Rupee" w:eastAsia="Rupee Foradian" w:hAnsi="Rupee" w:cs="Times New Roman"/>
                <w:sz w:val="24"/>
                <w:szCs w:val="24"/>
              </w:rPr>
              <w:t>`</w:t>
            </w:r>
            <w:r w:rsidRPr="00B75611">
              <w:rPr>
                <w:rFonts w:ascii="Times New Roman" w:hAnsi="Times New Roman" w:cs="Times New Roman"/>
                <w:sz w:val="24"/>
                <w:szCs w:val="24"/>
              </w:rPr>
              <w:t xml:space="preserve"> 0.20 Cr. and action will be taken accordingly.</w:t>
            </w:r>
          </w:p>
          <w:p w:rsidR="009B1406" w:rsidRPr="00B75611" w:rsidRDefault="009B1406" w:rsidP="00AD16CA">
            <w:pPr>
              <w:jc w:val="both"/>
              <w:rPr>
                <w:rFonts w:ascii="Times New Roman" w:hAnsi="Times New Roman" w:cs="Times New Roman"/>
                <w:sz w:val="24"/>
                <w:szCs w:val="24"/>
              </w:rPr>
            </w:pPr>
          </w:p>
          <w:p w:rsidR="00F07D6A" w:rsidRDefault="00F07D6A" w:rsidP="00AD16CA">
            <w:pPr>
              <w:jc w:val="both"/>
            </w:pPr>
            <w:r w:rsidRPr="00B75611">
              <w:rPr>
                <w:rFonts w:ascii="Times New Roman" w:hAnsi="Times New Roman" w:cs="Times New Roman"/>
                <w:sz w:val="24"/>
                <w:szCs w:val="24"/>
              </w:rPr>
              <w:t>ii) Necessary transfer entry for rectif</w:t>
            </w:r>
            <w:r>
              <w:rPr>
                <w:rFonts w:ascii="Times New Roman" w:hAnsi="Times New Roman" w:cs="Times New Roman"/>
                <w:sz w:val="24"/>
                <w:szCs w:val="24"/>
              </w:rPr>
              <w:t>ication of</w:t>
            </w:r>
            <w:r w:rsidRPr="00B75611">
              <w:rPr>
                <w:rFonts w:ascii="Times New Roman" w:hAnsi="Times New Roman" w:cs="Times New Roman"/>
                <w:sz w:val="24"/>
                <w:szCs w:val="24"/>
              </w:rPr>
              <w:t xml:space="preserve"> the </w:t>
            </w:r>
            <w:proofErr w:type="gramStart"/>
            <w:r w:rsidRPr="00B75611">
              <w:rPr>
                <w:rFonts w:ascii="Times New Roman" w:hAnsi="Times New Roman" w:cs="Times New Roman"/>
                <w:sz w:val="24"/>
                <w:szCs w:val="24"/>
              </w:rPr>
              <w:t xml:space="preserve">error  </w:t>
            </w:r>
            <w:r>
              <w:rPr>
                <w:rFonts w:ascii="Times New Roman" w:hAnsi="Times New Roman" w:cs="Times New Roman"/>
                <w:sz w:val="24"/>
                <w:szCs w:val="24"/>
              </w:rPr>
              <w:t>is</w:t>
            </w:r>
            <w:proofErr w:type="gramEnd"/>
            <w:r>
              <w:rPr>
                <w:rFonts w:ascii="Times New Roman" w:hAnsi="Times New Roman" w:cs="Times New Roman"/>
                <w:sz w:val="24"/>
                <w:szCs w:val="24"/>
              </w:rPr>
              <w:t xml:space="preserve"> being </w:t>
            </w:r>
            <w:r w:rsidRPr="00B75611">
              <w:rPr>
                <w:rFonts w:ascii="Times New Roman" w:hAnsi="Times New Roman" w:cs="Times New Roman"/>
                <w:sz w:val="24"/>
                <w:szCs w:val="24"/>
              </w:rPr>
              <w:t xml:space="preserve">made  and will be accounted for  in the </w:t>
            </w:r>
            <w:r>
              <w:t>Accounts of current financial year. Compliance will be shown to the next audit party.</w:t>
            </w:r>
          </w:p>
          <w:p w:rsidR="009D5034" w:rsidRDefault="009D5034" w:rsidP="00AD16CA">
            <w:pPr>
              <w:jc w:val="both"/>
            </w:pPr>
          </w:p>
          <w:p w:rsidR="009D5034" w:rsidRDefault="009D5034" w:rsidP="00AD16CA">
            <w:pPr>
              <w:jc w:val="both"/>
            </w:pPr>
          </w:p>
          <w:p w:rsidR="00F07D6A" w:rsidRDefault="00F07D6A" w:rsidP="00AD16CA"/>
          <w:p w:rsidR="00F07D6A" w:rsidRDefault="00F07D6A" w:rsidP="00AD16CA">
            <w:pPr>
              <w:jc w:val="both"/>
            </w:pPr>
            <w:r>
              <w:t xml:space="preserve">iii)  </w:t>
            </w:r>
            <w:r w:rsidRPr="004F105C">
              <w:rPr>
                <w:rFonts w:ascii="Times New Roman" w:hAnsi="Times New Roman" w:cs="Times New Roman"/>
                <w:sz w:val="24"/>
                <w:szCs w:val="24"/>
              </w:rPr>
              <w:t>Instructions have already been issued to all DDOs vide letter</w:t>
            </w:r>
            <w:r>
              <w:rPr>
                <w:rFonts w:ascii="Times New Roman" w:hAnsi="Times New Roman" w:cs="Times New Roman"/>
                <w:sz w:val="24"/>
                <w:szCs w:val="24"/>
              </w:rPr>
              <w:t xml:space="preserve"> </w:t>
            </w:r>
            <w:r w:rsidRPr="004F105C">
              <w:rPr>
                <w:rFonts w:ascii="Times New Roman" w:hAnsi="Times New Roman" w:cs="Times New Roman"/>
                <w:sz w:val="24"/>
                <w:szCs w:val="24"/>
              </w:rPr>
              <w:t>dated 05.8.2013 for cancellation of sta</w:t>
            </w:r>
            <w:r>
              <w:rPr>
                <w:rFonts w:ascii="Times New Roman" w:hAnsi="Times New Roman" w:cs="Times New Roman"/>
                <w:sz w:val="24"/>
                <w:szCs w:val="24"/>
              </w:rPr>
              <w:t>l</w:t>
            </w:r>
            <w:r w:rsidRPr="004F105C">
              <w:rPr>
                <w:rFonts w:ascii="Times New Roman" w:hAnsi="Times New Roman" w:cs="Times New Roman"/>
                <w:sz w:val="24"/>
                <w:szCs w:val="24"/>
              </w:rPr>
              <w:t xml:space="preserve">e </w:t>
            </w:r>
            <w:proofErr w:type="spellStart"/>
            <w:r w:rsidRPr="004F105C">
              <w:rPr>
                <w:rFonts w:ascii="Times New Roman" w:hAnsi="Times New Roman" w:cs="Times New Roman"/>
                <w:sz w:val="24"/>
                <w:szCs w:val="24"/>
              </w:rPr>
              <w:t>cheques</w:t>
            </w:r>
            <w:proofErr w:type="spellEnd"/>
            <w:r w:rsidRPr="004F105C">
              <w:rPr>
                <w:rFonts w:ascii="Times New Roman" w:hAnsi="Times New Roman" w:cs="Times New Roman"/>
                <w:sz w:val="24"/>
                <w:szCs w:val="24"/>
              </w:rPr>
              <w:t xml:space="preserve">. </w:t>
            </w:r>
            <w:r>
              <w:rPr>
                <w:rFonts w:ascii="Times New Roman" w:hAnsi="Times New Roman" w:cs="Times New Roman"/>
                <w:sz w:val="24"/>
                <w:szCs w:val="24"/>
              </w:rPr>
              <w:t xml:space="preserve">Observations of the audit have been noted for compliance and </w:t>
            </w:r>
            <w:r w:rsidRPr="004F105C">
              <w:rPr>
                <w:rFonts w:ascii="Times New Roman" w:hAnsi="Times New Roman" w:cs="Times New Roman"/>
                <w:sz w:val="24"/>
                <w:szCs w:val="24"/>
              </w:rPr>
              <w:t xml:space="preserve">  </w:t>
            </w:r>
            <w:r>
              <w:rPr>
                <w:rFonts w:ascii="Times New Roman" w:hAnsi="Times New Roman" w:cs="Times New Roman"/>
                <w:sz w:val="24"/>
                <w:szCs w:val="24"/>
              </w:rPr>
              <w:t xml:space="preserve">instructions are being again issued for the same. </w:t>
            </w:r>
          </w:p>
        </w:tc>
      </w:tr>
      <w:tr w:rsidR="00F07D6A" w:rsidTr="00AD16CA">
        <w:tc>
          <w:tcPr>
            <w:tcW w:w="918" w:type="dxa"/>
          </w:tcPr>
          <w:p w:rsidR="00F07D6A" w:rsidRDefault="00F07D6A" w:rsidP="00AD16CA"/>
        </w:tc>
        <w:tc>
          <w:tcPr>
            <w:tcW w:w="5000" w:type="dxa"/>
          </w:tcPr>
          <w:p w:rsidR="00F07D6A" w:rsidRDefault="00F07D6A" w:rsidP="009B1406">
            <w:pPr>
              <w:pStyle w:val="Heading2"/>
              <w:numPr>
                <w:ilvl w:val="0"/>
                <w:numId w:val="0"/>
              </w:numPr>
              <w:spacing w:before="0"/>
              <w:outlineLvl w:val="1"/>
              <w:rPr>
                <w:rFonts w:ascii="Times New Roman" w:hAnsi="Times New Roman" w:cs="Times New Roman"/>
                <w:color w:val="auto"/>
                <w:sz w:val="24"/>
                <w:szCs w:val="24"/>
              </w:rPr>
            </w:pPr>
            <w:r w:rsidRPr="006C463A">
              <w:rPr>
                <w:rFonts w:ascii="Times New Roman" w:hAnsi="Times New Roman" w:cs="Times New Roman"/>
                <w:color w:val="auto"/>
                <w:sz w:val="24"/>
                <w:szCs w:val="24"/>
              </w:rPr>
              <w:t>B.</w:t>
            </w:r>
            <w:r w:rsidRPr="006C463A">
              <w:rPr>
                <w:rFonts w:ascii="Times New Roman" w:hAnsi="Times New Roman" w:cs="Times New Roman"/>
                <w:color w:val="auto"/>
                <w:sz w:val="24"/>
                <w:szCs w:val="24"/>
              </w:rPr>
              <w:tab/>
            </w:r>
            <w:r w:rsidRPr="00A03F59">
              <w:rPr>
                <w:rFonts w:ascii="Times New Roman" w:hAnsi="Times New Roman" w:cs="Times New Roman"/>
                <w:color w:val="auto"/>
                <w:szCs w:val="26"/>
              </w:rPr>
              <w:t>INCOME AND EXPENDITURE ACCOUNT</w:t>
            </w:r>
          </w:p>
          <w:p w:rsidR="00F07D6A" w:rsidRDefault="00F07D6A" w:rsidP="009B1406">
            <w:pPr>
              <w:pStyle w:val="Heading2"/>
              <w:numPr>
                <w:ilvl w:val="0"/>
                <w:numId w:val="0"/>
              </w:numPr>
              <w:spacing w:before="0"/>
              <w:outlineLvl w:val="1"/>
              <w:rPr>
                <w:color w:val="auto"/>
              </w:rPr>
            </w:pPr>
            <w:r w:rsidRPr="006C463A">
              <w:rPr>
                <w:rFonts w:ascii="Times New Roman" w:hAnsi="Times New Roman" w:cs="Times New Roman"/>
                <w:color w:val="auto"/>
                <w:sz w:val="24"/>
                <w:szCs w:val="24"/>
              </w:rPr>
              <w:t xml:space="preserve"> </w:t>
            </w:r>
            <w:r>
              <w:rPr>
                <w:rFonts w:ascii="Times New Roman" w:hAnsi="Times New Roman" w:cs="Times New Roman"/>
                <w:color w:val="auto"/>
                <w:sz w:val="24"/>
                <w:szCs w:val="24"/>
              </w:rPr>
              <w:t xml:space="preserve"> </w:t>
            </w:r>
            <w:r>
              <w:rPr>
                <w:rFonts w:ascii="Times New Roman" w:hAnsi="Times New Roman" w:cs="Times New Roman"/>
                <w:color w:val="auto"/>
                <w:sz w:val="24"/>
                <w:szCs w:val="24"/>
              </w:rPr>
              <w:tab/>
            </w:r>
            <w:r w:rsidRPr="006C463A">
              <w:rPr>
                <w:rFonts w:ascii="Times New Roman" w:hAnsi="Times New Roman" w:cs="Times New Roman"/>
                <w:color w:val="auto"/>
                <w:sz w:val="24"/>
                <w:szCs w:val="24"/>
              </w:rPr>
              <w:t>Expenditure</w:t>
            </w:r>
          </w:p>
          <w:p w:rsidR="00F07D6A" w:rsidRPr="00B84D22" w:rsidRDefault="00F07D6A" w:rsidP="009B1406">
            <w:pPr>
              <w:pStyle w:val="ListParagraph"/>
              <w:numPr>
                <w:ilvl w:val="0"/>
                <w:numId w:val="4"/>
              </w:numPr>
              <w:ind w:hanging="720"/>
              <w:jc w:val="both"/>
              <w:rPr>
                <w:rFonts w:ascii="Times New Roman" w:eastAsia="Times New Roman" w:hAnsi="Times New Roman"/>
                <w:b/>
                <w:sz w:val="24"/>
                <w:szCs w:val="24"/>
              </w:rPr>
            </w:pPr>
            <w:r w:rsidRPr="00B84D22">
              <w:rPr>
                <w:rFonts w:ascii="Times New Roman" w:eastAsia="Times New Roman" w:hAnsi="Times New Roman"/>
                <w:b/>
                <w:sz w:val="24"/>
                <w:szCs w:val="24"/>
              </w:rPr>
              <w:t>Establishment &amp; Administration (S</w:t>
            </w:r>
            <w:r>
              <w:rPr>
                <w:rFonts w:ascii="Times New Roman" w:eastAsia="Times New Roman" w:hAnsi="Times New Roman"/>
                <w:b/>
                <w:sz w:val="24"/>
                <w:szCs w:val="24"/>
              </w:rPr>
              <w:t xml:space="preserve">chedule-L)          </w:t>
            </w:r>
            <w:r w:rsidRPr="00AC1CD8">
              <w:rPr>
                <w:rFonts w:ascii="Rupee" w:eastAsia="Rupee Foradian" w:hAnsi="Rupee" w:cs="Times New Roman"/>
                <w:sz w:val="24"/>
                <w:szCs w:val="24"/>
              </w:rPr>
              <w:t>`</w:t>
            </w:r>
            <w:r>
              <w:rPr>
                <w:rFonts w:ascii="Rupee Foradian" w:eastAsia="Rupee Foradian" w:hAnsi="Rupee Foradian" w:cs="Times New Roman"/>
                <w:sz w:val="24"/>
                <w:szCs w:val="24"/>
              </w:rPr>
              <w:t xml:space="preserve"> </w:t>
            </w:r>
            <w:r>
              <w:rPr>
                <w:rFonts w:ascii="Times New Roman" w:eastAsia="Times New Roman" w:hAnsi="Times New Roman"/>
                <w:b/>
                <w:sz w:val="24"/>
                <w:szCs w:val="24"/>
              </w:rPr>
              <w:t>324.37</w:t>
            </w:r>
            <w:r w:rsidRPr="00B84D22">
              <w:rPr>
                <w:rFonts w:ascii="Times New Roman" w:eastAsia="Times New Roman" w:hAnsi="Times New Roman"/>
                <w:b/>
                <w:sz w:val="24"/>
                <w:szCs w:val="24"/>
              </w:rPr>
              <w:t xml:space="preserve"> </w:t>
            </w:r>
            <w:proofErr w:type="spellStart"/>
            <w:r w:rsidRPr="00B84D22">
              <w:rPr>
                <w:rFonts w:ascii="Times New Roman" w:eastAsia="Times New Roman" w:hAnsi="Times New Roman"/>
                <w:b/>
                <w:sz w:val="24"/>
                <w:szCs w:val="24"/>
              </w:rPr>
              <w:t>crore</w:t>
            </w:r>
            <w:proofErr w:type="spellEnd"/>
          </w:p>
          <w:p w:rsidR="00F07D6A" w:rsidRPr="00B84D22" w:rsidRDefault="00F07D6A" w:rsidP="009B1406">
            <w:pPr>
              <w:tabs>
                <w:tab w:val="left" w:pos="5865"/>
              </w:tabs>
              <w:ind w:left="720" w:hanging="720"/>
              <w:jc w:val="both"/>
              <w:rPr>
                <w:rFonts w:ascii="Times New Roman" w:hAnsi="Times New Roman" w:cs="Times New Roman"/>
                <w:b/>
                <w:sz w:val="24"/>
              </w:rPr>
            </w:pPr>
            <w:r>
              <w:rPr>
                <w:rFonts w:ascii="Times New Roman" w:hAnsi="Times New Roman" w:cs="Times New Roman"/>
                <w:b/>
                <w:sz w:val="24"/>
              </w:rPr>
              <w:tab/>
            </w:r>
            <w:r w:rsidRPr="00B84D22">
              <w:rPr>
                <w:rFonts w:ascii="Times New Roman" w:hAnsi="Times New Roman" w:cs="Times New Roman"/>
                <w:b/>
                <w:sz w:val="24"/>
              </w:rPr>
              <w:t>Ex-gratia</w:t>
            </w:r>
            <w:r>
              <w:rPr>
                <w:rFonts w:ascii="Times New Roman" w:hAnsi="Times New Roman" w:cs="Times New Roman"/>
                <w:b/>
                <w:sz w:val="24"/>
              </w:rPr>
              <w:t xml:space="preserve"> </w:t>
            </w:r>
            <w:r w:rsidRPr="00B84D22">
              <w:rPr>
                <w:rFonts w:ascii="Times New Roman" w:eastAsia="Times New Roman" w:hAnsi="Times New Roman"/>
                <w:b/>
                <w:sz w:val="24"/>
                <w:szCs w:val="24"/>
              </w:rPr>
              <w:t xml:space="preserve">                </w:t>
            </w:r>
            <w:r>
              <w:rPr>
                <w:rFonts w:ascii="Times New Roman" w:eastAsia="Times New Roman" w:hAnsi="Times New Roman"/>
                <w:b/>
                <w:sz w:val="24"/>
                <w:szCs w:val="24"/>
              </w:rPr>
              <w:tab/>
              <w:t xml:space="preserve">        </w:t>
            </w:r>
            <w:r w:rsidRPr="00AC1CD8">
              <w:rPr>
                <w:rFonts w:ascii="Rupee" w:eastAsia="Rupee Foradian" w:hAnsi="Rupee" w:cs="Times New Roman"/>
                <w:sz w:val="24"/>
                <w:szCs w:val="24"/>
              </w:rPr>
              <w:t>`</w:t>
            </w:r>
            <w:r>
              <w:rPr>
                <w:rFonts w:ascii="Rupee" w:eastAsia="Rupee Foradian" w:hAnsi="Rupee" w:cs="Times New Roman"/>
                <w:sz w:val="24"/>
                <w:szCs w:val="24"/>
              </w:rPr>
              <w:t xml:space="preserve"> </w:t>
            </w:r>
            <w:r>
              <w:rPr>
                <w:rFonts w:ascii="Times New Roman" w:eastAsia="Times New Roman" w:hAnsi="Times New Roman"/>
                <w:b/>
                <w:sz w:val="24"/>
                <w:szCs w:val="24"/>
              </w:rPr>
              <w:t>3.31</w:t>
            </w:r>
            <w:r w:rsidRPr="00B84D22">
              <w:rPr>
                <w:rFonts w:ascii="Times New Roman" w:eastAsia="Times New Roman" w:hAnsi="Times New Roman"/>
                <w:b/>
                <w:sz w:val="24"/>
                <w:szCs w:val="24"/>
              </w:rPr>
              <w:t xml:space="preserve"> </w:t>
            </w:r>
            <w:proofErr w:type="spellStart"/>
            <w:r w:rsidRPr="00B84D22">
              <w:rPr>
                <w:rFonts w:ascii="Times New Roman" w:eastAsia="Times New Roman" w:hAnsi="Times New Roman"/>
                <w:b/>
                <w:sz w:val="24"/>
                <w:szCs w:val="24"/>
              </w:rPr>
              <w:t>crore</w:t>
            </w:r>
            <w:proofErr w:type="spellEnd"/>
          </w:p>
          <w:p w:rsidR="009D5034" w:rsidRDefault="00F07D6A" w:rsidP="009B1406">
            <w:pPr>
              <w:jc w:val="both"/>
              <w:rPr>
                <w:lang w:bidi="hi-IN"/>
              </w:rPr>
            </w:pPr>
            <w:r w:rsidRPr="00B84D22">
              <w:rPr>
                <w:rFonts w:ascii="Times New Roman" w:hAnsi="Times New Roman" w:cs="Times New Roman"/>
                <w:sz w:val="24"/>
              </w:rPr>
              <w:t xml:space="preserve">The </w:t>
            </w:r>
            <w:r>
              <w:rPr>
                <w:rFonts w:ascii="Times New Roman" w:hAnsi="Times New Roman" w:cs="Times New Roman"/>
                <w:sz w:val="24"/>
              </w:rPr>
              <w:t>above did not include an amount</w:t>
            </w:r>
            <w:r w:rsidRPr="00B84D22">
              <w:rPr>
                <w:rFonts w:ascii="Times New Roman" w:hAnsi="Times New Roman" w:cs="Times New Roman"/>
                <w:sz w:val="24"/>
              </w:rPr>
              <w:t xml:space="preserve"> of </w:t>
            </w:r>
            <w:r w:rsidRPr="00AC1CD8">
              <w:rPr>
                <w:rFonts w:ascii="Rupee" w:eastAsia="Rupee Foradian" w:hAnsi="Rupee" w:cs="Times New Roman"/>
                <w:sz w:val="24"/>
                <w:szCs w:val="24"/>
              </w:rPr>
              <w:t>`</w:t>
            </w:r>
            <w:r>
              <w:rPr>
                <w:rFonts w:ascii="Rupee Foradian" w:eastAsia="Rupee Foradian" w:hAnsi="Rupee Foradian" w:cs="Times New Roman"/>
                <w:sz w:val="24"/>
                <w:szCs w:val="24"/>
              </w:rPr>
              <w:t xml:space="preserve"> </w:t>
            </w:r>
            <w:r w:rsidRPr="00B84D22">
              <w:rPr>
                <w:rFonts w:ascii="Times New Roman" w:hAnsi="Times New Roman" w:cs="Times New Roman"/>
                <w:sz w:val="24"/>
              </w:rPr>
              <w:t xml:space="preserve">3.85 </w:t>
            </w:r>
            <w:proofErr w:type="spellStart"/>
            <w:r w:rsidRPr="00B84D22">
              <w:rPr>
                <w:rFonts w:ascii="Times New Roman" w:hAnsi="Times New Roman" w:cs="Times New Roman"/>
                <w:sz w:val="24"/>
              </w:rPr>
              <w:t>crore</w:t>
            </w:r>
            <w:proofErr w:type="spellEnd"/>
            <w:r w:rsidRPr="00B84D22">
              <w:rPr>
                <w:rFonts w:ascii="Times New Roman" w:hAnsi="Times New Roman" w:cs="Times New Roman"/>
                <w:sz w:val="24"/>
              </w:rPr>
              <w:t xml:space="preserve"> </w:t>
            </w:r>
            <w:r>
              <w:rPr>
                <w:rFonts w:ascii="Times New Roman" w:hAnsi="Times New Roman" w:cs="Times New Roman"/>
                <w:sz w:val="24"/>
              </w:rPr>
              <w:t xml:space="preserve">payable towards </w:t>
            </w:r>
            <w:r w:rsidRPr="00B84D22">
              <w:rPr>
                <w:rFonts w:ascii="Times New Roman" w:hAnsi="Times New Roman" w:cs="Times New Roman"/>
                <w:sz w:val="24"/>
              </w:rPr>
              <w:t xml:space="preserve">Ex-gratia (Non-productivity Linked Bonus) </w:t>
            </w:r>
            <w:r>
              <w:rPr>
                <w:rFonts w:ascii="Times New Roman" w:hAnsi="Times New Roman" w:cs="Times New Roman"/>
                <w:sz w:val="24"/>
              </w:rPr>
              <w:t xml:space="preserve">to </w:t>
            </w:r>
            <w:r w:rsidRPr="00B84D22">
              <w:rPr>
                <w:rFonts w:ascii="Times New Roman" w:hAnsi="Times New Roman" w:cs="Times New Roman"/>
                <w:sz w:val="24"/>
              </w:rPr>
              <w:t xml:space="preserve">employees (calculated for Group ‘C’ and ‘D’ staff only as on 31.03.2013) for the year 2012-13 although the </w:t>
            </w:r>
            <w:proofErr w:type="spellStart"/>
            <w:r w:rsidRPr="00B84D22">
              <w:rPr>
                <w:rFonts w:ascii="Times New Roman" w:hAnsi="Times New Roman" w:cs="Times New Roman"/>
                <w:sz w:val="24"/>
              </w:rPr>
              <w:t>C</w:t>
            </w:r>
            <w:r>
              <w:rPr>
                <w:rFonts w:ascii="Times New Roman" w:hAnsi="Times New Roman" w:cs="Times New Roman"/>
                <w:sz w:val="24"/>
              </w:rPr>
              <w:t>entralised</w:t>
            </w:r>
            <w:proofErr w:type="spellEnd"/>
            <w:r>
              <w:rPr>
                <w:rFonts w:ascii="Times New Roman" w:hAnsi="Times New Roman" w:cs="Times New Roman"/>
                <w:sz w:val="24"/>
              </w:rPr>
              <w:t xml:space="preserve"> </w:t>
            </w:r>
            <w:r w:rsidRPr="00B84D22">
              <w:rPr>
                <w:rFonts w:ascii="Times New Roman" w:hAnsi="Times New Roman" w:cs="Times New Roman"/>
                <w:sz w:val="24"/>
              </w:rPr>
              <w:t>A</w:t>
            </w:r>
            <w:r>
              <w:rPr>
                <w:rFonts w:ascii="Times New Roman" w:hAnsi="Times New Roman" w:cs="Times New Roman"/>
                <w:sz w:val="24"/>
              </w:rPr>
              <w:t xml:space="preserve">ccounting </w:t>
            </w:r>
            <w:r w:rsidRPr="00B84D22">
              <w:rPr>
                <w:rFonts w:ascii="Times New Roman" w:hAnsi="Times New Roman" w:cs="Times New Roman"/>
                <w:sz w:val="24"/>
              </w:rPr>
              <w:t>U</w:t>
            </w:r>
            <w:r>
              <w:rPr>
                <w:rFonts w:ascii="Times New Roman" w:hAnsi="Times New Roman" w:cs="Times New Roman"/>
                <w:sz w:val="24"/>
              </w:rPr>
              <w:t>nit</w:t>
            </w:r>
            <w:r w:rsidRPr="00B84D22">
              <w:rPr>
                <w:rFonts w:ascii="Times New Roman" w:hAnsi="Times New Roman" w:cs="Times New Roman"/>
                <w:sz w:val="24"/>
              </w:rPr>
              <w:t xml:space="preserve">s had provided the details of liabilities to the </w:t>
            </w:r>
            <w:r>
              <w:rPr>
                <w:rFonts w:ascii="Times New Roman" w:hAnsi="Times New Roman" w:cs="Times New Roman"/>
                <w:sz w:val="24"/>
              </w:rPr>
              <w:t>Authority</w:t>
            </w:r>
            <w:r w:rsidRPr="00B84D22">
              <w:rPr>
                <w:rFonts w:ascii="Times New Roman" w:hAnsi="Times New Roman" w:cs="Times New Roman"/>
                <w:sz w:val="24"/>
              </w:rPr>
              <w:t xml:space="preserve">. This has resulted in understatement of establishment &amp; administration expenses and overstatement of </w:t>
            </w:r>
            <w:r>
              <w:rPr>
                <w:rFonts w:ascii="Times New Roman" w:hAnsi="Times New Roman" w:cs="Times New Roman"/>
                <w:sz w:val="24"/>
              </w:rPr>
              <w:t xml:space="preserve">reserve and </w:t>
            </w:r>
            <w:r w:rsidRPr="00B84D22">
              <w:rPr>
                <w:rFonts w:ascii="Times New Roman" w:hAnsi="Times New Roman" w:cs="Times New Roman"/>
                <w:sz w:val="24"/>
              </w:rPr>
              <w:t xml:space="preserve">surplus for the year 2012-13 by </w:t>
            </w:r>
            <w:r w:rsidRPr="00AC1CD8">
              <w:rPr>
                <w:rFonts w:ascii="Rupee" w:eastAsia="Rupee Foradian" w:hAnsi="Rupee" w:cs="Times New Roman"/>
                <w:sz w:val="24"/>
                <w:szCs w:val="24"/>
              </w:rPr>
              <w:t>`</w:t>
            </w:r>
            <w:r>
              <w:rPr>
                <w:rFonts w:ascii="Rupee" w:eastAsia="Rupee Foradian" w:hAnsi="Rupee" w:cs="Times New Roman"/>
                <w:sz w:val="24"/>
                <w:szCs w:val="24"/>
              </w:rPr>
              <w:t xml:space="preserve"> </w:t>
            </w:r>
            <w:r w:rsidRPr="00B84D22">
              <w:rPr>
                <w:rFonts w:ascii="Times New Roman" w:hAnsi="Times New Roman" w:cs="Times New Roman"/>
                <w:sz w:val="24"/>
              </w:rPr>
              <w:t xml:space="preserve">3.85 </w:t>
            </w:r>
            <w:proofErr w:type="spellStart"/>
            <w:r w:rsidRPr="00B84D22">
              <w:rPr>
                <w:rFonts w:ascii="Times New Roman" w:hAnsi="Times New Roman" w:cs="Times New Roman"/>
                <w:sz w:val="24"/>
              </w:rPr>
              <w:t>crore</w:t>
            </w:r>
            <w:proofErr w:type="spellEnd"/>
            <w:r w:rsidRPr="00B84D22">
              <w:rPr>
                <w:rFonts w:ascii="Times New Roman" w:hAnsi="Times New Roman" w:cs="Times New Roman"/>
                <w:sz w:val="24"/>
              </w:rPr>
              <w:t xml:space="preserve">. </w:t>
            </w:r>
          </w:p>
          <w:p w:rsidR="009D5034" w:rsidRPr="009D5034" w:rsidRDefault="009D5034" w:rsidP="009B1406">
            <w:pPr>
              <w:rPr>
                <w:lang w:bidi="hi-IN"/>
              </w:rPr>
            </w:pPr>
          </w:p>
        </w:tc>
        <w:tc>
          <w:tcPr>
            <w:tcW w:w="4230" w:type="dxa"/>
          </w:tcPr>
          <w:p w:rsidR="00F07D6A" w:rsidRPr="004F105C" w:rsidRDefault="00F07D6A" w:rsidP="00AD16CA">
            <w:pPr>
              <w:jc w:val="both"/>
              <w:rPr>
                <w:rFonts w:ascii="Times New Roman" w:hAnsi="Times New Roman" w:cs="Times New Roman"/>
                <w:sz w:val="24"/>
                <w:szCs w:val="24"/>
              </w:rPr>
            </w:pPr>
          </w:p>
          <w:p w:rsidR="00F07D6A" w:rsidRPr="004F105C" w:rsidRDefault="00F07D6A" w:rsidP="00AD16CA">
            <w:pPr>
              <w:jc w:val="both"/>
              <w:rPr>
                <w:rFonts w:ascii="Times New Roman" w:hAnsi="Times New Roman" w:cs="Times New Roman"/>
                <w:sz w:val="24"/>
                <w:szCs w:val="24"/>
              </w:rPr>
            </w:pPr>
          </w:p>
          <w:p w:rsidR="00F07D6A" w:rsidRDefault="00F07D6A" w:rsidP="00AD16CA">
            <w:pPr>
              <w:jc w:val="both"/>
              <w:rPr>
                <w:rFonts w:ascii="Times New Roman" w:hAnsi="Times New Roman" w:cs="Times New Roman"/>
                <w:sz w:val="24"/>
                <w:szCs w:val="24"/>
              </w:rPr>
            </w:pPr>
          </w:p>
          <w:p w:rsidR="009D5034" w:rsidRPr="004F105C" w:rsidRDefault="009D5034" w:rsidP="00AD16CA">
            <w:pPr>
              <w:jc w:val="both"/>
              <w:rPr>
                <w:rFonts w:ascii="Times New Roman" w:hAnsi="Times New Roman" w:cs="Times New Roman"/>
                <w:sz w:val="24"/>
                <w:szCs w:val="24"/>
              </w:rPr>
            </w:pPr>
          </w:p>
          <w:p w:rsidR="009D5034" w:rsidRPr="004F105C" w:rsidRDefault="009D5034" w:rsidP="00AD16CA">
            <w:pPr>
              <w:jc w:val="both"/>
              <w:rPr>
                <w:rFonts w:ascii="Times New Roman" w:hAnsi="Times New Roman" w:cs="Times New Roman"/>
                <w:sz w:val="24"/>
                <w:szCs w:val="24"/>
              </w:rPr>
            </w:pPr>
          </w:p>
          <w:p w:rsidR="00F07D6A" w:rsidRPr="004F105C" w:rsidRDefault="00F07D6A" w:rsidP="00AD16CA">
            <w:pPr>
              <w:jc w:val="both"/>
              <w:rPr>
                <w:rFonts w:ascii="Times New Roman" w:hAnsi="Times New Roman" w:cs="Times New Roman"/>
                <w:sz w:val="24"/>
                <w:szCs w:val="24"/>
              </w:rPr>
            </w:pPr>
          </w:p>
          <w:p w:rsidR="00F07D6A" w:rsidRPr="004F105C" w:rsidRDefault="00F07D6A" w:rsidP="00AD16CA">
            <w:pPr>
              <w:jc w:val="both"/>
              <w:rPr>
                <w:rFonts w:ascii="Times New Roman" w:hAnsi="Times New Roman" w:cs="Times New Roman"/>
                <w:sz w:val="24"/>
                <w:szCs w:val="24"/>
              </w:rPr>
            </w:pPr>
            <w:r w:rsidRPr="004F105C">
              <w:rPr>
                <w:rFonts w:ascii="Times New Roman" w:hAnsi="Times New Roman" w:cs="Times New Roman"/>
                <w:sz w:val="24"/>
                <w:szCs w:val="24"/>
              </w:rPr>
              <w:t xml:space="preserve">This is not a contractual obligation.  </w:t>
            </w:r>
            <w:r>
              <w:rPr>
                <w:rFonts w:ascii="Times New Roman" w:hAnsi="Times New Roman" w:cs="Times New Roman"/>
                <w:sz w:val="24"/>
                <w:szCs w:val="24"/>
              </w:rPr>
              <w:t>C</w:t>
            </w:r>
            <w:r w:rsidRPr="004F105C">
              <w:rPr>
                <w:rFonts w:ascii="Times New Roman" w:hAnsi="Times New Roman" w:cs="Times New Roman"/>
                <w:sz w:val="24"/>
                <w:szCs w:val="24"/>
              </w:rPr>
              <w:t>onsequent upon issuing the orders by the Govt. of India for payment of</w:t>
            </w:r>
            <w:r>
              <w:rPr>
                <w:rFonts w:ascii="Times New Roman" w:hAnsi="Times New Roman" w:cs="Times New Roman"/>
                <w:sz w:val="24"/>
                <w:szCs w:val="24"/>
              </w:rPr>
              <w:t xml:space="preserve"> ex-gratia </w:t>
            </w:r>
            <w:r w:rsidRPr="004F105C">
              <w:rPr>
                <w:rFonts w:ascii="Times New Roman" w:hAnsi="Times New Roman" w:cs="Times New Roman"/>
                <w:sz w:val="24"/>
                <w:szCs w:val="24"/>
              </w:rPr>
              <w:t>to the Central Govt. Employees</w:t>
            </w:r>
            <w:r>
              <w:rPr>
                <w:rFonts w:ascii="Times New Roman" w:hAnsi="Times New Roman" w:cs="Times New Roman"/>
                <w:sz w:val="24"/>
                <w:szCs w:val="24"/>
              </w:rPr>
              <w:t>,</w:t>
            </w:r>
            <w:r w:rsidRPr="004F105C">
              <w:rPr>
                <w:rFonts w:ascii="Times New Roman" w:hAnsi="Times New Roman" w:cs="Times New Roman"/>
                <w:sz w:val="24"/>
                <w:szCs w:val="24"/>
              </w:rPr>
              <w:t xml:space="preserve"> </w:t>
            </w:r>
            <w:r>
              <w:rPr>
                <w:rFonts w:ascii="Times New Roman" w:hAnsi="Times New Roman" w:cs="Times New Roman"/>
                <w:sz w:val="24"/>
                <w:szCs w:val="24"/>
              </w:rPr>
              <w:t>t</w:t>
            </w:r>
            <w:r w:rsidRPr="004F105C">
              <w:rPr>
                <w:rFonts w:ascii="Times New Roman" w:hAnsi="Times New Roman" w:cs="Times New Roman"/>
                <w:sz w:val="24"/>
                <w:szCs w:val="24"/>
              </w:rPr>
              <w:t xml:space="preserve">he Authority decided to pay </w:t>
            </w:r>
            <w:r>
              <w:rPr>
                <w:rFonts w:ascii="Times New Roman" w:hAnsi="Times New Roman" w:cs="Times New Roman"/>
                <w:sz w:val="24"/>
                <w:szCs w:val="24"/>
              </w:rPr>
              <w:t xml:space="preserve">it </w:t>
            </w:r>
            <w:r w:rsidRPr="004F105C">
              <w:rPr>
                <w:rFonts w:ascii="Times New Roman" w:hAnsi="Times New Roman" w:cs="Times New Roman"/>
                <w:sz w:val="24"/>
                <w:szCs w:val="24"/>
              </w:rPr>
              <w:t>in the month of Nov. 2013</w:t>
            </w:r>
            <w:r>
              <w:rPr>
                <w:rFonts w:ascii="Times New Roman" w:hAnsi="Times New Roman" w:cs="Times New Roman"/>
                <w:sz w:val="24"/>
                <w:szCs w:val="24"/>
              </w:rPr>
              <w:t>.</w:t>
            </w:r>
            <w:r w:rsidRPr="004F105C">
              <w:rPr>
                <w:rFonts w:ascii="Times New Roman" w:hAnsi="Times New Roman" w:cs="Times New Roman"/>
                <w:sz w:val="24"/>
                <w:szCs w:val="24"/>
              </w:rPr>
              <w:t xml:space="preserve">  Hence, no liability arose on 31.3.2013.  </w:t>
            </w:r>
          </w:p>
        </w:tc>
      </w:tr>
      <w:tr w:rsidR="00F07D6A" w:rsidTr="00AD16CA">
        <w:tc>
          <w:tcPr>
            <w:tcW w:w="918" w:type="dxa"/>
          </w:tcPr>
          <w:p w:rsidR="00F07D6A" w:rsidRDefault="00F07D6A" w:rsidP="00AD16CA"/>
        </w:tc>
        <w:tc>
          <w:tcPr>
            <w:tcW w:w="5000" w:type="dxa"/>
          </w:tcPr>
          <w:p w:rsidR="00F07D6A" w:rsidRPr="00F93952" w:rsidRDefault="00F07D6A" w:rsidP="009B1406">
            <w:pPr>
              <w:pStyle w:val="Heading2"/>
              <w:numPr>
                <w:ilvl w:val="0"/>
                <w:numId w:val="0"/>
              </w:numPr>
              <w:spacing w:before="0"/>
              <w:ind w:firstLine="720"/>
              <w:outlineLvl w:val="1"/>
              <w:rPr>
                <w:rFonts w:ascii="Times New Roman" w:hAnsi="Times New Roman" w:cs="Times New Roman"/>
                <w:color w:val="auto"/>
                <w:sz w:val="24"/>
                <w:szCs w:val="22"/>
              </w:rPr>
            </w:pPr>
            <w:r w:rsidRPr="00F93952">
              <w:rPr>
                <w:rFonts w:ascii="Times New Roman" w:hAnsi="Times New Roman" w:cs="Times New Roman"/>
                <w:color w:val="auto"/>
                <w:sz w:val="24"/>
                <w:szCs w:val="22"/>
              </w:rPr>
              <w:t xml:space="preserve">Income </w:t>
            </w:r>
          </w:p>
          <w:p w:rsidR="00F07D6A" w:rsidRDefault="00F07D6A" w:rsidP="009B1406">
            <w:pPr>
              <w:pStyle w:val="ListParagraph"/>
              <w:numPr>
                <w:ilvl w:val="0"/>
                <w:numId w:val="4"/>
              </w:numPr>
              <w:ind w:hanging="720"/>
              <w:jc w:val="both"/>
              <w:rPr>
                <w:rFonts w:ascii="Times New Roman" w:hAnsi="Times New Roman"/>
                <w:b/>
                <w:sz w:val="24"/>
              </w:rPr>
            </w:pPr>
            <w:r w:rsidRPr="00F93952">
              <w:rPr>
                <w:rFonts w:ascii="Times New Roman" w:eastAsia="Times New Roman" w:hAnsi="Times New Roman" w:cs="Times New Roman"/>
                <w:b/>
                <w:bCs/>
                <w:sz w:val="24"/>
                <w:lang w:val="en-US" w:eastAsia="en-US" w:bidi="hi-IN"/>
              </w:rPr>
              <w:t>Extra Ordinary Items</w:t>
            </w:r>
            <w:r w:rsidRPr="00F93952">
              <w:rPr>
                <w:rFonts w:ascii="Times New Roman" w:hAnsi="Times New Roman"/>
                <w:b/>
                <w:szCs w:val="20"/>
              </w:rPr>
              <w:t xml:space="preserve"> </w:t>
            </w:r>
            <w:r w:rsidRPr="003D40AD">
              <w:rPr>
                <w:rFonts w:ascii="Times New Roman" w:hAnsi="Times New Roman"/>
                <w:b/>
                <w:sz w:val="24"/>
              </w:rPr>
              <w:tab/>
            </w:r>
            <w:r w:rsidRPr="003D40AD">
              <w:rPr>
                <w:rFonts w:ascii="Times New Roman" w:hAnsi="Times New Roman"/>
                <w:b/>
                <w:sz w:val="24"/>
              </w:rPr>
              <w:tab/>
            </w:r>
            <w:r w:rsidRPr="003D40AD">
              <w:rPr>
                <w:rFonts w:ascii="Times New Roman" w:hAnsi="Times New Roman"/>
                <w:b/>
                <w:sz w:val="24"/>
              </w:rPr>
              <w:tab/>
            </w:r>
            <w:r w:rsidRPr="003D40AD">
              <w:rPr>
                <w:rFonts w:ascii="Times New Roman" w:hAnsi="Times New Roman"/>
                <w:b/>
                <w:sz w:val="24"/>
              </w:rPr>
              <w:tab/>
              <w:t xml:space="preserve">  </w:t>
            </w:r>
            <w:r>
              <w:rPr>
                <w:rFonts w:ascii="Times New Roman" w:hAnsi="Times New Roman"/>
                <w:b/>
                <w:sz w:val="24"/>
              </w:rPr>
              <w:t xml:space="preserve"> </w:t>
            </w:r>
            <w:r w:rsidRPr="003D40AD">
              <w:rPr>
                <w:rFonts w:ascii="Times New Roman" w:hAnsi="Times New Roman"/>
                <w:b/>
                <w:sz w:val="24"/>
              </w:rPr>
              <w:t xml:space="preserve"> </w:t>
            </w:r>
            <w:r w:rsidRPr="00AC1CD8">
              <w:rPr>
                <w:rFonts w:ascii="Rupee" w:eastAsia="Rupee Foradian" w:hAnsi="Rupee" w:cs="Times New Roman"/>
                <w:sz w:val="24"/>
                <w:szCs w:val="24"/>
              </w:rPr>
              <w:t>`</w:t>
            </w:r>
            <w:r w:rsidRPr="003D40AD">
              <w:rPr>
                <w:rFonts w:ascii="Times New Roman" w:hAnsi="Times New Roman"/>
                <w:b/>
                <w:sz w:val="24"/>
              </w:rPr>
              <w:t xml:space="preserve">104.42 </w:t>
            </w:r>
            <w:proofErr w:type="spellStart"/>
            <w:r w:rsidRPr="003D40AD">
              <w:rPr>
                <w:rFonts w:ascii="Times New Roman" w:hAnsi="Times New Roman"/>
                <w:b/>
                <w:sz w:val="24"/>
              </w:rPr>
              <w:t>crore</w:t>
            </w:r>
            <w:proofErr w:type="spellEnd"/>
          </w:p>
          <w:p w:rsidR="00F07D6A" w:rsidRPr="003D40AD" w:rsidRDefault="00F07D6A" w:rsidP="009B1406">
            <w:pPr>
              <w:pStyle w:val="ListParagraph"/>
              <w:jc w:val="both"/>
              <w:rPr>
                <w:rFonts w:ascii="Times New Roman" w:hAnsi="Times New Roman"/>
                <w:b/>
                <w:sz w:val="24"/>
              </w:rPr>
            </w:pPr>
          </w:p>
          <w:p w:rsidR="00F07D6A" w:rsidRPr="00B84D22" w:rsidRDefault="00F07D6A" w:rsidP="009B1406">
            <w:pPr>
              <w:jc w:val="both"/>
              <w:rPr>
                <w:rFonts w:ascii="Times New Roman" w:hAnsi="Times New Roman"/>
                <w:sz w:val="24"/>
              </w:rPr>
            </w:pPr>
            <w:r w:rsidRPr="00B84D22">
              <w:rPr>
                <w:rFonts w:ascii="Times New Roman" w:hAnsi="Times New Roman" w:cs="Times New Roman"/>
                <w:sz w:val="24"/>
              </w:rPr>
              <w:t xml:space="preserve"> As per Accounting Policy No.11 (A), the authority charges establishment and general administration cost in proportion to the expenditure outlay on schemes, projects or activities under General Development Account, Nazul-I and Nazul-II Accounts. The Authority has not deployed separate staff for Nazul-I and Nazul-II. As per the working sheets provided by the Authority, the cost ratio amongst the above three accounts i.e. GDA, Nazul-I and Nazul-II was 44.37%, 0.70% and 54.93% respectively for the year 2012-13. Review of Schedule – M revealed that </w:t>
            </w:r>
            <w:r w:rsidRPr="00AC1CD8">
              <w:rPr>
                <w:rFonts w:ascii="Rupee" w:eastAsia="Rupee Foradian" w:hAnsi="Rupee" w:cs="Times New Roman"/>
                <w:sz w:val="24"/>
                <w:szCs w:val="24"/>
              </w:rPr>
              <w:t>`</w:t>
            </w:r>
            <w:r w:rsidRPr="00B84D22">
              <w:rPr>
                <w:rFonts w:ascii="Times New Roman" w:hAnsi="Times New Roman" w:cs="Times New Roman"/>
                <w:sz w:val="24"/>
              </w:rPr>
              <w:t xml:space="preserve">250.00 </w:t>
            </w:r>
            <w:proofErr w:type="spellStart"/>
            <w:r w:rsidRPr="00B84D22">
              <w:rPr>
                <w:rFonts w:ascii="Times New Roman" w:hAnsi="Times New Roman" w:cs="Times New Roman"/>
                <w:sz w:val="24"/>
              </w:rPr>
              <w:t>crore</w:t>
            </w:r>
            <w:proofErr w:type="spellEnd"/>
            <w:r w:rsidRPr="00B84D22">
              <w:rPr>
                <w:rFonts w:ascii="Times New Roman" w:hAnsi="Times New Roman" w:cs="Times New Roman"/>
                <w:sz w:val="24"/>
              </w:rPr>
              <w:t xml:space="preserve"> for Provision for </w:t>
            </w:r>
            <w:r>
              <w:rPr>
                <w:rFonts w:ascii="Times New Roman" w:hAnsi="Times New Roman" w:cs="Times New Roman"/>
                <w:sz w:val="24"/>
              </w:rPr>
              <w:t xml:space="preserve">Post </w:t>
            </w:r>
            <w:r w:rsidRPr="00B84D22">
              <w:rPr>
                <w:rFonts w:ascii="Times New Roman" w:hAnsi="Times New Roman" w:cs="Times New Roman"/>
                <w:sz w:val="24"/>
              </w:rPr>
              <w:t xml:space="preserve">Retirement Medical Scheme was shown in financial statements. Based on the above </w:t>
            </w:r>
            <w:r w:rsidRPr="00B84D22">
              <w:rPr>
                <w:rFonts w:ascii="Times New Roman" w:hAnsi="Times New Roman" w:cs="Times New Roman"/>
                <w:sz w:val="24"/>
              </w:rPr>
              <w:lastRenderedPageBreak/>
              <w:t xml:space="preserve">percentage, the share of GDA for contribution towards provision of </w:t>
            </w:r>
            <w:r>
              <w:rPr>
                <w:rFonts w:ascii="Times New Roman" w:hAnsi="Times New Roman" w:cs="Times New Roman"/>
                <w:sz w:val="24"/>
              </w:rPr>
              <w:t xml:space="preserve">Post </w:t>
            </w:r>
            <w:r w:rsidRPr="00B84D22">
              <w:rPr>
                <w:rFonts w:ascii="Times New Roman" w:hAnsi="Times New Roman" w:cs="Times New Roman"/>
                <w:sz w:val="24"/>
              </w:rPr>
              <w:t xml:space="preserve">Retirement Medical Scheme worked out to </w:t>
            </w:r>
            <w:r w:rsidRPr="00AC1CD8">
              <w:rPr>
                <w:rFonts w:ascii="Rupee" w:eastAsia="Rupee Foradian" w:hAnsi="Rupee" w:cs="Times New Roman"/>
                <w:sz w:val="24"/>
                <w:szCs w:val="24"/>
              </w:rPr>
              <w:t>`</w:t>
            </w:r>
            <w:r>
              <w:rPr>
                <w:rFonts w:ascii="Rupee Foradian" w:eastAsia="Rupee Foradian" w:hAnsi="Rupee Foradian" w:cs="Times New Roman"/>
                <w:sz w:val="24"/>
                <w:szCs w:val="24"/>
              </w:rPr>
              <w:t xml:space="preserve"> </w:t>
            </w:r>
            <w:r w:rsidRPr="00B84D22">
              <w:rPr>
                <w:rFonts w:ascii="Times New Roman" w:hAnsi="Times New Roman" w:cs="Times New Roman"/>
                <w:sz w:val="24"/>
              </w:rPr>
              <w:t xml:space="preserve">110.92 </w:t>
            </w:r>
            <w:proofErr w:type="spellStart"/>
            <w:r w:rsidRPr="00B84D22">
              <w:rPr>
                <w:rFonts w:ascii="Times New Roman" w:hAnsi="Times New Roman" w:cs="Times New Roman"/>
                <w:sz w:val="24"/>
              </w:rPr>
              <w:t>crore</w:t>
            </w:r>
            <w:proofErr w:type="spellEnd"/>
            <w:r w:rsidRPr="00B84D22">
              <w:rPr>
                <w:rFonts w:ascii="Times New Roman" w:hAnsi="Times New Roman" w:cs="Times New Roman"/>
                <w:sz w:val="24"/>
              </w:rPr>
              <w:t xml:space="preserve">. However, the Authority had booked </w:t>
            </w:r>
            <w:r w:rsidRPr="00AC1CD8">
              <w:rPr>
                <w:rFonts w:ascii="Rupee" w:eastAsia="Rupee Foradian" w:hAnsi="Rupee" w:cs="Times New Roman"/>
                <w:sz w:val="24"/>
                <w:szCs w:val="24"/>
              </w:rPr>
              <w:t>`</w:t>
            </w:r>
            <w:r w:rsidRPr="00B84D22">
              <w:rPr>
                <w:rFonts w:ascii="Times New Roman" w:hAnsi="Times New Roman" w:cs="Times New Roman"/>
                <w:sz w:val="24"/>
              </w:rPr>
              <w:t xml:space="preserve"> 82.38 </w:t>
            </w:r>
            <w:proofErr w:type="spellStart"/>
            <w:r w:rsidRPr="00B84D22">
              <w:rPr>
                <w:rFonts w:ascii="Times New Roman" w:hAnsi="Times New Roman" w:cs="Times New Roman"/>
                <w:sz w:val="24"/>
              </w:rPr>
              <w:t>crore</w:t>
            </w:r>
            <w:proofErr w:type="spellEnd"/>
            <w:r w:rsidRPr="00B84D22">
              <w:rPr>
                <w:rFonts w:ascii="Times New Roman" w:hAnsi="Times New Roman" w:cs="Times New Roman"/>
                <w:sz w:val="24"/>
              </w:rPr>
              <w:t xml:space="preserve"> only towards the share of GDA.  </w:t>
            </w:r>
            <w:r w:rsidRPr="00B84D22">
              <w:rPr>
                <w:rFonts w:ascii="Times New Roman" w:hAnsi="Times New Roman"/>
                <w:sz w:val="24"/>
              </w:rPr>
              <w:t xml:space="preserve">The short provision of </w:t>
            </w:r>
            <w:r w:rsidRPr="00AC1CD8">
              <w:rPr>
                <w:rFonts w:ascii="Rupee" w:eastAsia="Rupee Foradian" w:hAnsi="Rupee" w:cs="Times New Roman"/>
                <w:sz w:val="24"/>
                <w:szCs w:val="24"/>
              </w:rPr>
              <w:t>`</w:t>
            </w:r>
            <w:r>
              <w:rPr>
                <w:rFonts w:ascii="Rupee Foradian" w:eastAsia="Rupee Foradian" w:hAnsi="Rupee Foradian" w:cs="Times New Roman"/>
                <w:sz w:val="24"/>
                <w:szCs w:val="24"/>
              </w:rPr>
              <w:t xml:space="preserve"> </w:t>
            </w:r>
            <w:r w:rsidRPr="00B84D22">
              <w:rPr>
                <w:rFonts w:ascii="Times New Roman" w:hAnsi="Times New Roman"/>
                <w:sz w:val="24"/>
              </w:rPr>
              <w:t xml:space="preserve">28.54 </w:t>
            </w:r>
            <w:proofErr w:type="spellStart"/>
            <w:r w:rsidRPr="00B84D22">
              <w:rPr>
                <w:rFonts w:ascii="Times New Roman" w:hAnsi="Times New Roman"/>
                <w:sz w:val="24"/>
              </w:rPr>
              <w:t>crore</w:t>
            </w:r>
            <w:proofErr w:type="spellEnd"/>
            <w:r w:rsidRPr="00B84D22">
              <w:rPr>
                <w:rFonts w:ascii="Times New Roman" w:hAnsi="Times New Roman"/>
                <w:sz w:val="24"/>
              </w:rPr>
              <w:t xml:space="preserve"> for Post Retirement Medical Scheme has resulted in understatement of expenditure as well as overstatement of surplus by same amount.</w:t>
            </w:r>
          </w:p>
          <w:p w:rsidR="00F07D6A" w:rsidRDefault="00F07D6A" w:rsidP="009B1406">
            <w:pPr>
              <w:pStyle w:val="Heading2"/>
              <w:numPr>
                <w:ilvl w:val="0"/>
                <w:numId w:val="0"/>
              </w:numPr>
              <w:spacing w:before="0"/>
              <w:ind w:left="576" w:hanging="576"/>
              <w:outlineLvl w:val="1"/>
              <w:rPr>
                <w:color w:val="auto"/>
              </w:rPr>
            </w:pPr>
          </w:p>
        </w:tc>
        <w:tc>
          <w:tcPr>
            <w:tcW w:w="4230" w:type="dxa"/>
          </w:tcPr>
          <w:p w:rsidR="00F07D6A" w:rsidRPr="004F105C" w:rsidRDefault="00F07D6A" w:rsidP="00AD16CA">
            <w:pPr>
              <w:jc w:val="both"/>
              <w:rPr>
                <w:rFonts w:ascii="Times New Roman" w:hAnsi="Times New Roman" w:cs="Times New Roman"/>
                <w:sz w:val="24"/>
                <w:szCs w:val="24"/>
              </w:rPr>
            </w:pPr>
          </w:p>
          <w:p w:rsidR="00F07D6A" w:rsidRDefault="00F07D6A" w:rsidP="00AD16CA">
            <w:pPr>
              <w:jc w:val="both"/>
              <w:rPr>
                <w:rFonts w:ascii="Times New Roman" w:hAnsi="Times New Roman" w:cs="Times New Roman"/>
                <w:sz w:val="24"/>
                <w:szCs w:val="24"/>
              </w:rPr>
            </w:pPr>
          </w:p>
          <w:p w:rsidR="009D5034" w:rsidRPr="004F105C" w:rsidRDefault="009D5034" w:rsidP="00AD16CA">
            <w:pPr>
              <w:jc w:val="both"/>
              <w:rPr>
                <w:rFonts w:ascii="Times New Roman" w:hAnsi="Times New Roman" w:cs="Times New Roman"/>
                <w:sz w:val="24"/>
                <w:szCs w:val="24"/>
              </w:rPr>
            </w:pPr>
          </w:p>
          <w:p w:rsidR="00F07D6A" w:rsidRPr="004F105C" w:rsidRDefault="00F07D6A" w:rsidP="00AD16CA">
            <w:pPr>
              <w:jc w:val="both"/>
              <w:rPr>
                <w:rFonts w:ascii="Times New Roman" w:hAnsi="Times New Roman" w:cs="Times New Roman"/>
                <w:sz w:val="24"/>
                <w:szCs w:val="24"/>
              </w:rPr>
            </w:pPr>
          </w:p>
          <w:p w:rsidR="00F07D6A" w:rsidRPr="004F105C" w:rsidRDefault="00F07D6A" w:rsidP="00AD16CA">
            <w:pPr>
              <w:jc w:val="both"/>
              <w:rPr>
                <w:rFonts w:ascii="Times New Roman" w:hAnsi="Times New Roman" w:cs="Times New Roman"/>
                <w:sz w:val="24"/>
                <w:szCs w:val="24"/>
              </w:rPr>
            </w:pPr>
            <w:r w:rsidRPr="004F105C">
              <w:rPr>
                <w:rFonts w:ascii="Times New Roman" w:hAnsi="Times New Roman" w:cs="Times New Roman"/>
                <w:sz w:val="24"/>
                <w:szCs w:val="24"/>
              </w:rPr>
              <w:t xml:space="preserve">  There is no financial impact of this </w:t>
            </w:r>
            <w:proofErr w:type="spellStart"/>
            <w:r w:rsidRPr="004F105C">
              <w:rPr>
                <w:rFonts w:ascii="Times New Roman" w:hAnsi="Times New Roman" w:cs="Times New Roman"/>
                <w:sz w:val="24"/>
                <w:szCs w:val="24"/>
              </w:rPr>
              <w:t>para</w:t>
            </w:r>
            <w:proofErr w:type="spellEnd"/>
            <w:r w:rsidRPr="004F105C">
              <w:rPr>
                <w:rFonts w:ascii="Times New Roman" w:hAnsi="Times New Roman" w:cs="Times New Roman"/>
                <w:sz w:val="24"/>
                <w:szCs w:val="24"/>
              </w:rPr>
              <w:t xml:space="preserve"> as only provision has been made for Post-Retirement Medical Scheme.  Actual   expenditure on PRMS will be taken into consideration for allocation during the current financial year.</w:t>
            </w:r>
          </w:p>
        </w:tc>
      </w:tr>
      <w:tr w:rsidR="00F07D6A" w:rsidTr="00AD16CA">
        <w:tc>
          <w:tcPr>
            <w:tcW w:w="918" w:type="dxa"/>
          </w:tcPr>
          <w:p w:rsidR="00F07D6A" w:rsidRDefault="00F07D6A" w:rsidP="00AD16CA"/>
        </w:tc>
        <w:tc>
          <w:tcPr>
            <w:tcW w:w="5000" w:type="dxa"/>
          </w:tcPr>
          <w:p w:rsidR="00F07D6A" w:rsidRPr="005A52E0" w:rsidRDefault="00F07D6A" w:rsidP="009B1406">
            <w:pPr>
              <w:pStyle w:val="ListParagraph"/>
              <w:numPr>
                <w:ilvl w:val="0"/>
                <w:numId w:val="4"/>
              </w:numPr>
              <w:ind w:left="360"/>
              <w:contextualSpacing w:val="0"/>
              <w:jc w:val="both"/>
              <w:rPr>
                <w:rFonts w:ascii="Times New Roman" w:hAnsi="Times New Roman"/>
                <w:b/>
                <w:bCs/>
                <w:sz w:val="24"/>
              </w:rPr>
            </w:pPr>
            <w:r w:rsidRPr="00F93952">
              <w:rPr>
                <w:rFonts w:ascii="Times New Roman" w:hAnsi="Times New Roman" w:cs="Times New Roman"/>
                <w:b/>
                <w:bCs/>
                <w:lang w:val="en-US" w:eastAsia="en-US" w:bidi="hi-IN"/>
              </w:rPr>
              <w:t>Increase in Stock &amp; Works (Schedule-K)</w:t>
            </w:r>
            <w:r w:rsidRPr="005A52E0">
              <w:rPr>
                <w:rFonts w:ascii="Times New Roman" w:hAnsi="Times New Roman"/>
                <w:b/>
                <w:bCs/>
                <w:sz w:val="24"/>
              </w:rPr>
              <w:t xml:space="preserve">       </w:t>
            </w:r>
            <w:r>
              <w:rPr>
                <w:rFonts w:ascii="Times New Roman" w:hAnsi="Times New Roman"/>
                <w:b/>
                <w:bCs/>
                <w:sz w:val="24"/>
              </w:rPr>
              <w:t xml:space="preserve">                   </w:t>
            </w:r>
            <w:r w:rsidRPr="00AC1CD8">
              <w:rPr>
                <w:rFonts w:ascii="Rupee" w:eastAsia="Rupee Foradian" w:hAnsi="Rupee" w:cs="Times New Roman"/>
                <w:sz w:val="24"/>
                <w:szCs w:val="24"/>
              </w:rPr>
              <w:t>`</w:t>
            </w:r>
            <w:r w:rsidRPr="005A52E0">
              <w:rPr>
                <w:rFonts w:ascii="Times New Roman" w:hAnsi="Times New Roman"/>
                <w:b/>
                <w:bCs/>
                <w:sz w:val="24"/>
              </w:rPr>
              <w:t xml:space="preserve"> (-) 1122.43 </w:t>
            </w:r>
            <w:proofErr w:type="spellStart"/>
            <w:r w:rsidRPr="005A52E0">
              <w:rPr>
                <w:rFonts w:ascii="Times New Roman" w:hAnsi="Times New Roman"/>
                <w:b/>
                <w:bCs/>
                <w:sz w:val="24"/>
              </w:rPr>
              <w:t>crore</w:t>
            </w:r>
            <w:proofErr w:type="spellEnd"/>
          </w:p>
          <w:p w:rsidR="00F07D6A" w:rsidRPr="00874E38" w:rsidRDefault="00F07D6A" w:rsidP="009B1406">
            <w:pPr>
              <w:jc w:val="both"/>
              <w:rPr>
                <w:rFonts w:ascii="Times New Roman" w:hAnsi="Times New Roman" w:cs="Times New Roman"/>
                <w:sz w:val="24"/>
                <w:szCs w:val="24"/>
              </w:rPr>
            </w:pPr>
            <w:r w:rsidRPr="00874E38">
              <w:rPr>
                <w:rFonts w:ascii="Times New Roman" w:hAnsi="Times New Roman" w:cs="Times New Roman"/>
                <w:sz w:val="24"/>
                <w:szCs w:val="24"/>
              </w:rPr>
              <w:t>The above includes the stock</w:t>
            </w:r>
            <w:r>
              <w:rPr>
                <w:rFonts w:ascii="Times New Roman" w:hAnsi="Times New Roman" w:cs="Times New Roman"/>
                <w:sz w:val="24"/>
                <w:szCs w:val="24"/>
              </w:rPr>
              <w:t xml:space="preserve"> of CWG-333 flats purchased by DDA from M/s </w:t>
            </w:r>
            <w:proofErr w:type="spellStart"/>
            <w:r>
              <w:rPr>
                <w:rFonts w:ascii="Times New Roman" w:hAnsi="Times New Roman" w:cs="Times New Roman"/>
                <w:sz w:val="24"/>
                <w:szCs w:val="24"/>
              </w:rPr>
              <w:t>Emaar</w:t>
            </w:r>
            <w:proofErr w:type="spellEnd"/>
            <w:r>
              <w:rPr>
                <w:rFonts w:ascii="Times New Roman" w:hAnsi="Times New Roman" w:cs="Times New Roman"/>
                <w:sz w:val="24"/>
                <w:szCs w:val="24"/>
              </w:rPr>
              <w:t xml:space="preserve"> MGF in May 2009 under a scheme called ‘Financing aid- package’ for a total consideration of      </w:t>
            </w:r>
            <w:r w:rsidRPr="00AC1CD8">
              <w:rPr>
                <w:rFonts w:ascii="Rupee" w:eastAsia="Rupee Foradian" w:hAnsi="Rupee" w:cs="Times New Roman"/>
                <w:sz w:val="24"/>
                <w:szCs w:val="24"/>
              </w:rPr>
              <w:t>`</w:t>
            </w:r>
            <w:r>
              <w:rPr>
                <w:rFonts w:ascii="Times New Roman" w:hAnsi="Times New Roman" w:cs="Times New Roman"/>
                <w:sz w:val="24"/>
                <w:szCs w:val="24"/>
              </w:rPr>
              <w:t xml:space="preserve"> 766.89 </w:t>
            </w:r>
            <w:proofErr w:type="spellStart"/>
            <w:r>
              <w:rPr>
                <w:rFonts w:ascii="Times New Roman" w:hAnsi="Times New Roman" w:cs="Times New Roman"/>
                <w:sz w:val="24"/>
                <w:szCs w:val="24"/>
              </w:rPr>
              <w:t>crore</w:t>
            </w:r>
            <w:proofErr w:type="spellEnd"/>
            <w:r>
              <w:rPr>
                <w:rFonts w:ascii="Times New Roman" w:hAnsi="Times New Roman" w:cs="Times New Roman"/>
                <w:sz w:val="24"/>
                <w:szCs w:val="24"/>
              </w:rPr>
              <w:t xml:space="preserve">.  The Authority has shown the opening balance and closing balance of such stock </w:t>
            </w:r>
            <w:proofErr w:type="gramStart"/>
            <w:r>
              <w:rPr>
                <w:rFonts w:ascii="Times New Roman" w:hAnsi="Times New Roman" w:cs="Times New Roman"/>
                <w:sz w:val="24"/>
                <w:szCs w:val="24"/>
              </w:rPr>
              <w:t xml:space="preserve">as  </w:t>
            </w:r>
            <w:r w:rsidRPr="00AC1CD8">
              <w:rPr>
                <w:rFonts w:ascii="Rupee" w:eastAsia="Rupee Foradian" w:hAnsi="Rupee" w:cs="Times New Roman"/>
                <w:sz w:val="24"/>
                <w:szCs w:val="24"/>
              </w:rPr>
              <w:t>`</w:t>
            </w:r>
            <w:proofErr w:type="gramEnd"/>
            <w:r>
              <w:rPr>
                <w:rFonts w:ascii="Times New Roman" w:hAnsi="Times New Roman" w:cs="Times New Roman"/>
                <w:sz w:val="24"/>
                <w:szCs w:val="24"/>
              </w:rPr>
              <w:t xml:space="preserve"> 919.05 </w:t>
            </w:r>
            <w:proofErr w:type="spellStart"/>
            <w:r>
              <w:rPr>
                <w:rFonts w:ascii="Times New Roman" w:hAnsi="Times New Roman" w:cs="Times New Roman"/>
                <w:sz w:val="24"/>
                <w:szCs w:val="24"/>
              </w:rPr>
              <w:t>crore</w:t>
            </w:r>
            <w:proofErr w:type="spellEnd"/>
            <w:r>
              <w:rPr>
                <w:rFonts w:ascii="Times New Roman" w:hAnsi="Times New Roman" w:cs="Times New Roman"/>
                <w:sz w:val="24"/>
                <w:szCs w:val="24"/>
              </w:rPr>
              <w:t xml:space="preserve"> and </w:t>
            </w:r>
            <w:r w:rsidRPr="00AC1CD8">
              <w:rPr>
                <w:rFonts w:ascii="Rupee" w:eastAsia="Rupee Foradian" w:hAnsi="Rupee" w:cs="Times New Roman"/>
                <w:sz w:val="24"/>
                <w:szCs w:val="24"/>
              </w:rPr>
              <w:t>`</w:t>
            </w:r>
            <w:r>
              <w:rPr>
                <w:rFonts w:ascii="Times New Roman" w:hAnsi="Times New Roman" w:cs="Times New Roman"/>
                <w:sz w:val="24"/>
                <w:szCs w:val="24"/>
              </w:rPr>
              <w:t xml:space="preserve">1468.33 </w:t>
            </w:r>
            <w:proofErr w:type="spellStart"/>
            <w:r>
              <w:rPr>
                <w:rFonts w:ascii="Times New Roman" w:hAnsi="Times New Roman" w:cs="Times New Roman"/>
                <w:sz w:val="24"/>
                <w:szCs w:val="24"/>
              </w:rPr>
              <w:t>crore</w:t>
            </w:r>
            <w:proofErr w:type="spellEnd"/>
            <w:r>
              <w:rPr>
                <w:rFonts w:ascii="Times New Roman" w:hAnsi="Times New Roman" w:cs="Times New Roman"/>
                <w:sz w:val="24"/>
                <w:szCs w:val="24"/>
              </w:rPr>
              <w:t xml:space="preserve"> respectively under Schedule –K. As such the Authority has booked income of </w:t>
            </w:r>
            <w:r w:rsidRPr="00AC1CD8">
              <w:rPr>
                <w:rFonts w:ascii="Rupee" w:eastAsia="Rupee Foradian" w:hAnsi="Rupee" w:cs="Times New Roman"/>
                <w:sz w:val="24"/>
                <w:szCs w:val="24"/>
              </w:rPr>
              <w:t>`</w:t>
            </w:r>
            <w:r>
              <w:rPr>
                <w:rFonts w:ascii="Times New Roman" w:hAnsi="Times New Roman" w:cs="Times New Roman"/>
                <w:sz w:val="24"/>
                <w:szCs w:val="24"/>
              </w:rPr>
              <w:t xml:space="preserve">549.28 </w:t>
            </w:r>
            <w:proofErr w:type="spellStart"/>
            <w:r>
              <w:rPr>
                <w:rFonts w:ascii="Times New Roman" w:hAnsi="Times New Roman" w:cs="Times New Roman"/>
                <w:sz w:val="24"/>
                <w:szCs w:val="24"/>
              </w:rPr>
              <w:t>crore</w:t>
            </w:r>
            <w:proofErr w:type="spellEnd"/>
            <w:r>
              <w:rPr>
                <w:rFonts w:ascii="Times New Roman" w:hAnsi="Times New Roman" w:cs="Times New Roman"/>
                <w:sz w:val="24"/>
                <w:szCs w:val="24"/>
              </w:rPr>
              <w:t xml:space="preserve"> on account of increase in stock. It was, however, noticed from the records that </w:t>
            </w:r>
            <w:r w:rsidRPr="00064E93">
              <w:rPr>
                <w:rFonts w:ascii="Times New Roman" w:hAnsi="Times New Roman"/>
                <w:sz w:val="24"/>
              </w:rPr>
              <w:t xml:space="preserve">the possession of the flats had not yet been handed over by the Project Developer to the Authority. Further, as </w:t>
            </w:r>
            <w:r>
              <w:rPr>
                <w:rFonts w:ascii="Times New Roman" w:hAnsi="Times New Roman" w:cs="Times New Roman"/>
                <w:sz w:val="24"/>
                <w:szCs w:val="24"/>
              </w:rPr>
              <w:t xml:space="preserve">the said flats had not been sold by the DDA </w:t>
            </w:r>
            <w:proofErr w:type="spellStart"/>
            <w:r>
              <w:rPr>
                <w:rFonts w:ascii="Times New Roman" w:hAnsi="Times New Roman" w:cs="Times New Roman"/>
                <w:sz w:val="24"/>
                <w:szCs w:val="24"/>
              </w:rPr>
              <w:t>upto</w:t>
            </w:r>
            <w:proofErr w:type="spellEnd"/>
            <w:r>
              <w:rPr>
                <w:rFonts w:ascii="Times New Roman" w:hAnsi="Times New Roman" w:cs="Times New Roman"/>
                <w:sz w:val="24"/>
                <w:szCs w:val="24"/>
              </w:rPr>
              <w:t xml:space="preserve"> 31.03.2013, hence routing of the same through Income &amp; Expenditure account was irregular. Further, valuation of these 333 flats from </w:t>
            </w:r>
            <w:r w:rsidRPr="00AC1CD8">
              <w:rPr>
                <w:rFonts w:ascii="Rupee" w:eastAsia="Rupee Foradian" w:hAnsi="Rupee" w:cs="Times New Roman"/>
                <w:sz w:val="24"/>
                <w:szCs w:val="24"/>
              </w:rPr>
              <w:t>`</w:t>
            </w:r>
            <w:r>
              <w:rPr>
                <w:rFonts w:ascii="Times New Roman" w:hAnsi="Times New Roman" w:cs="Times New Roman"/>
                <w:sz w:val="24"/>
                <w:szCs w:val="24"/>
              </w:rPr>
              <w:t xml:space="preserve"> 919.05 </w:t>
            </w:r>
            <w:proofErr w:type="spellStart"/>
            <w:r>
              <w:rPr>
                <w:rFonts w:ascii="Times New Roman" w:hAnsi="Times New Roman" w:cs="Times New Roman"/>
                <w:sz w:val="24"/>
                <w:szCs w:val="24"/>
              </w:rPr>
              <w:t>crore</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to  </w:t>
            </w:r>
            <w:r w:rsidRPr="00AC1CD8">
              <w:rPr>
                <w:rFonts w:ascii="Rupee" w:eastAsia="Rupee Foradian" w:hAnsi="Rupee" w:cs="Times New Roman"/>
                <w:sz w:val="24"/>
                <w:szCs w:val="24"/>
              </w:rPr>
              <w:t>`</w:t>
            </w:r>
            <w:proofErr w:type="gramEnd"/>
            <w:r>
              <w:rPr>
                <w:rFonts w:ascii="Times New Roman" w:hAnsi="Times New Roman" w:cs="Times New Roman"/>
                <w:sz w:val="24"/>
                <w:szCs w:val="24"/>
              </w:rPr>
              <w:t xml:space="preserve"> 1468.33 </w:t>
            </w:r>
            <w:proofErr w:type="spellStart"/>
            <w:r>
              <w:rPr>
                <w:rFonts w:ascii="Times New Roman" w:hAnsi="Times New Roman" w:cs="Times New Roman"/>
                <w:sz w:val="24"/>
                <w:szCs w:val="24"/>
              </w:rPr>
              <w:t>crore</w:t>
            </w:r>
            <w:proofErr w:type="spellEnd"/>
            <w:r>
              <w:rPr>
                <w:rFonts w:ascii="Times New Roman" w:hAnsi="Times New Roman" w:cs="Times New Roman"/>
                <w:sz w:val="24"/>
                <w:szCs w:val="24"/>
              </w:rPr>
              <w:t xml:space="preserve"> itself was incorrect. This has resulted in the overstatement of income by </w:t>
            </w:r>
            <w:r w:rsidRPr="00AC1CD8">
              <w:rPr>
                <w:rFonts w:ascii="Rupee" w:eastAsia="Rupee Foradian" w:hAnsi="Rupee" w:cs="Times New Roman"/>
                <w:sz w:val="24"/>
                <w:szCs w:val="24"/>
              </w:rPr>
              <w:t>`</w:t>
            </w:r>
            <w:r>
              <w:rPr>
                <w:rFonts w:ascii="Times New Roman" w:hAnsi="Times New Roman" w:cs="Times New Roman"/>
                <w:sz w:val="24"/>
                <w:szCs w:val="24"/>
              </w:rPr>
              <w:t xml:space="preserve"> 549.28 </w:t>
            </w:r>
            <w:proofErr w:type="spellStart"/>
            <w:r>
              <w:rPr>
                <w:rFonts w:ascii="Times New Roman" w:hAnsi="Times New Roman" w:cs="Times New Roman"/>
                <w:sz w:val="24"/>
                <w:szCs w:val="24"/>
              </w:rPr>
              <w:t>crore</w:t>
            </w:r>
            <w:proofErr w:type="spellEnd"/>
            <w:r>
              <w:rPr>
                <w:rFonts w:ascii="Times New Roman" w:hAnsi="Times New Roman" w:cs="Times New Roman"/>
                <w:sz w:val="24"/>
                <w:szCs w:val="24"/>
              </w:rPr>
              <w:t xml:space="preserve"> as well as the reserve and surplus of the Authority by the same amount.</w:t>
            </w:r>
          </w:p>
          <w:p w:rsidR="00F07D6A" w:rsidRDefault="00F07D6A" w:rsidP="009B1406">
            <w:pPr>
              <w:pStyle w:val="Heading2"/>
              <w:numPr>
                <w:ilvl w:val="0"/>
                <w:numId w:val="0"/>
              </w:numPr>
              <w:spacing w:before="0"/>
              <w:ind w:left="576" w:hanging="576"/>
              <w:outlineLvl w:val="1"/>
              <w:rPr>
                <w:color w:val="auto"/>
              </w:rPr>
            </w:pPr>
          </w:p>
          <w:p w:rsidR="009D5034" w:rsidRPr="009D5034" w:rsidRDefault="009D5034" w:rsidP="009B1406">
            <w:pPr>
              <w:rPr>
                <w:lang w:bidi="hi-IN"/>
              </w:rPr>
            </w:pPr>
          </w:p>
        </w:tc>
        <w:tc>
          <w:tcPr>
            <w:tcW w:w="4230" w:type="dxa"/>
          </w:tcPr>
          <w:p w:rsidR="00F07D6A" w:rsidRDefault="00F07D6A" w:rsidP="00AD16CA"/>
          <w:p w:rsidR="009D5034" w:rsidRDefault="009D5034" w:rsidP="00AD16CA"/>
          <w:p w:rsidR="00F07D6A" w:rsidRPr="004F105C" w:rsidRDefault="00F07D6A" w:rsidP="00AD16CA">
            <w:pPr>
              <w:jc w:val="both"/>
              <w:rPr>
                <w:rFonts w:ascii="Times New Roman" w:hAnsi="Times New Roman" w:cs="Times New Roman"/>
                <w:sz w:val="24"/>
                <w:szCs w:val="24"/>
              </w:rPr>
            </w:pPr>
            <w:r w:rsidRPr="004F105C">
              <w:rPr>
                <w:rFonts w:ascii="Times New Roman" w:hAnsi="Times New Roman" w:cs="Times New Roman"/>
                <w:sz w:val="24"/>
                <w:szCs w:val="24"/>
              </w:rPr>
              <w:t>Authority is valuing its finished stock of built up units acco</w:t>
            </w:r>
            <w:r>
              <w:rPr>
                <w:rFonts w:ascii="Times New Roman" w:hAnsi="Times New Roman" w:cs="Times New Roman"/>
                <w:sz w:val="24"/>
                <w:szCs w:val="24"/>
              </w:rPr>
              <w:t>rding</w:t>
            </w:r>
            <w:r w:rsidRPr="004F105C">
              <w:rPr>
                <w:rFonts w:ascii="Times New Roman" w:hAnsi="Times New Roman" w:cs="Times New Roman"/>
                <w:sz w:val="24"/>
                <w:szCs w:val="24"/>
              </w:rPr>
              <w:t xml:space="preserve"> to Accounting Policy 6 (c)</w:t>
            </w:r>
            <w:r>
              <w:rPr>
                <w:rFonts w:ascii="Times New Roman" w:hAnsi="Times New Roman" w:cs="Times New Roman"/>
                <w:sz w:val="24"/>
                <w:szCs w:val="24"/>
              </w:rPr>
              <w:t>,</w:t>
            </w:r>
            <w:r w:rsidRPr="004F105C">
              <w:rPr>
                <w:rFonts w:ascii="Times New Roman" w:hAnsi="Times New Roman" w:cs="Times New Roman"/>
                <w:sz w:val="24"/>
                <w:szCs w:val="24"/>
              </w:rPr>
              <w:t xml:space="preserve"> which is already explained under the head “Valuation of stock &amp; stores</w:t>
            </w:r>
            <w:r>
              <w:rPr>
                <w:rFonts w:ascii="Times New Roman" w:hAnsi="Times New Roman" w:cs="Times New Roman"/>
                <w:sz w:val="24"/>
                <w:szCs w:val="24"/>
              </w:rPr>
              <w:t>,</w:t>
            </w:r>
            <w:r w:rsidRPr="004F105C">
              <w:rPr>
                <w:rFonts w:ascii="Times New Roman" w:hAnsi="Times New Roman" w:cs="Times New Roman"/>
                <w:sz w:val="24"/>
                <w:szCs w:val="24"/>
              </w:rPr>
              <w:t>” statement of significant Accounting Policy.  As</w:t>
            </w:r>
            <w:r>
              <w:rPr>
                <w:rFonts w:ascii="Times New Roman" w:hAnsi="Times New Roman" w:cs="Times New Roman"/>
                <w:sz w:val="24"/>
                <w:szCs w:val="24"/>
              </w:rPr>
              <w:t xml:space="preserve"> the </w:t>
            </w:r>
            <w:r w:rsidRPr="004F105C">
              <w:rPr>
                <w:rFonts w:ascii="Times New Roman" w:hAnsi="Times New Roman" w:cs="Times New Roman"/>
                <w:sz w:val="24"/>
                <w:szCs w:val="24"/>
              </w:rPr>
              <w:t>un-disposed flats represent the stock of the Authority, an</w:t>
            </w:r>
            <w:r>
              <w:rPr>
                <w:rFonts w:ascii="Times New Roman" w:hAnsi="Times New Roman" w:cs="Times New Roman"/>
                <w:sz w:val="24"/>
                <w:szCs w:val="24"/>
              </w:rPr>
              <w:t>y</w:t>
            </w:r>
            <w:r w:rsidRPr="004F105C">
              <w:rPr>
                <w:rFonts w:ascii="Times New Roman" w:hAnsi="Times New Roman" w:cs="Times New Roman"/>
                <w:sz w:val="24"/>
                <w:szCs w:val="24"/>
              </w:rPr>
              <w:t xml:space="preserve"> change in value of stock would have to be reflected in the Income and expenditure Account since the Authority is following </w:t>
            </w:r>
            <w:r>
              <w:rPr>
                <w:rFonts w:ascii="Times New Roman" w:hAnsi="Times New Roman" w:cs="Times New Roman"/>
                <w:sz w:val="24"/>
                <w:szCs w:val="24"/>
              </w:rPr>
              <w:t>th</w:t>
            </w:r>
            <w:r w:rsidRPr="004F105C">
              <w:rPr>
                <w:rFonts w:ascii="Times New Roman" w:hAnsi="Times New Roman" w:cs="Times New Roman"/>
                <w:sz w:val="24"/>
                <w:szCs w:val="24"/>
              </w:rPr>
              <w:t>e accrual system of accounting.</w:t>
            </w:r>
          </w:p>
          <w:p w:rsidR="00F07D6A" w:rsidRPr="0091651A" w:rsidRDefault="00F07D6A" w:rsidP="00AD16CA">
            <w:pPr>
              <w:tabs>
                <w:tab w:val="left" w:pos="3057"/>
              </w:tabs>
            </w:pPr>
            <w:r>
              <w:tab/>
            </w:r>
          </w:p>
        </w:tc>
      </w:tr>
      <w:tr w:rsidR="00F07D6A" w:rsidTr="00AD16CA">
        <w:tc>
          <w:tcPr>
            <w:tcW w:w="918" w:type="dxa"/>
          </w:tcPr>
          <w:p w:rsidR="00F07D6A" w:rsidRDefault="00F07D6A" w:rsidP="00AD16CA"/>
        </w:tc>
        <w:tc>
          <w:tcPr>
            <w:tcW w:w="5000" w:type="dxa"/>
          </w:tcPr>
          <w:p w:rsidR="00F07D6A" w:rsidRPr="00867F1F" w:rsidRDefault="00F07D6A" w:rsidP="009B1406">
            <w:pPr>
              <w:tabs>
                <w:tab w:val="left" w:pos="720"/>
              </w:tabs>
              <w:jc w:val="both"/>
              <w:rPr>
                <w:rFonts w:ascii="Times New Roman" w:hAnsi="Times New Roman" w:cs="Times New Roman"/>
                <w:b/>
                <w:bCs/>
                <w:sz w:val="26"/>
                <w:szCs w:val="26"/>
              </w:rPr>
            </w:pPr>
            <w:r w:rsidRPr="00867F1F">
              <w:rPr>
                <w:rFonts w:ascii="Times New Roman" w:hAnsi="Times New Roman" w:cs="Times New Roman"/>
                <w:b/>
                <w:bCs/>
                <w:sz w:val="26"/>
                <w:szCs w:val="26"/>
              </w:rPr>
              <w:t xml:space="preserve">C. </w:t>
            </w:r>
            <w:r w:rsidRPr="00867F1F">
              <w:rPr>
                <w:rFonts w:ascii="Times New Roman" w:hAnsi="Times New Roman" w:cs="Times New Roman"/>
                <w:b/>
                <w:bCs/>
                <w:sz w:val="26"/>
                <w:szCs w:val="26"/>
              </w:rPr>
              <w:tab/>
            </w:r>
            <w:r w:rsidRPr="00996BDC">
              <w:rPr>
                <w:rFonts w:ascii="Times New Roman" w:hAnsi="Times New Roman" w:cs="Times New Roman"/>
                <w:b/>
                <w:bCs/>
                <w:sz w:val="26"/>
                <w:szCs w:val="26"/>
              </w:rPr>
              <w:t>SIGNIFICANT ACCOUNTING  POLICIES</w:t>
            </w:r>
            <w:r w:rsidRPr="00867F1F">
              <w:rPr>
                <w:rFonts w:ascii="Times New Roman" w:hAnsi="Times New Roman" w:cs="Times New Roman"/>
                <w:b/>
                <w:bCs/>
                <w:sz w:val="26"/>
                <w:szCs w:val="26"/>
              </w:rPr>
              <w:t xml:space="preserve"> </w:t>
            </w:r>
          </w:p>
          <w:p w:rsidR="00F07D6A" w:rsidRPr="00D63205" w:rsidRDefault="00F07D6A" w:rsidP="009B1406">
            <w:pPr>
              <w:jc w:val="both"/>
              <w:rPr>
                <w:rFonts w:ascii="Times New Roman" w:hAnsi="Times New Roman" w:cs="Times New Roman"/>
                <w:sz w:val="24"/>
                <w:szCs w:val="24"/>
              </w:rPr>
            </w:pPr>
            <w:r w:rsidRPr="00D63205">
              <w:rPr>
                <w:rFonts w:ascii="Times New Roman" w:hAnsi="Times New Roman" w:cs="Times New Roman"/>
                <w:sz w:val="24"/>
                <w:szCs w:val="24"/>
              </w:rPr>
              <w:t>(</w:t>
            </w:r>
            <w:proofErr w:type="spellStart"/>
            <w:r w:rsidRPr="00D63205">
              <w:rPr>
                <w:rFonts w:ascii="Times New Roman" w:hAnsi="Times New Roman" w:cs="Times New Roman"/>
                <w:sz w:val="24"/>
                <w:szCs w:val="24"/>
              </w:rPr>
              <w:t>i</w:t>
            </w:r>
            <w:proofErr w:type="spellEnd"/>
            <w:r w:rsidRPr="00D63205">
              <w:rPr>
                <w:rFonts w:ascii="Times New Roman" w:hAnsi="Times New Roman" w:cs="Times New Roman"/>
                <w:sz w:val="24"/>
                <w:szCs w:val="24"/>
              </w:rPr>
              <w:t>) Accounting Policy 6(c) regarding valuation of Finished Stock reads that "Built up Units comprising of Housing Stock are valued at standard cost at which expected to be sold, including land premium, less estimated cost of completion."</w:t>
            </w:r>
          </w:p>
          <w:p w:rsidR="00F07D6A" w:rsidRDefault="00F07D6A" w:rsidP="009B1406">
            <w:pPr>
              <w:jc w:val="both"/>
              <w:rPr>
                <w:rFonts w:ascii="Times New Roman" w:hAnsi="Times New Roman" w:cs="Times New Roman"/>
                <w:sz w:val="24"/>
                <w:szCs w:val="24"/>
              </w:rPr>
            </w:pPr>
            <w:r w:rsidRPr="00D63205">
              <w:rPr>
                <w:rFonts w:ascii="Times New Roman" w:hAnsi="Times New Roman" w:cs="Times New Roman"/>
                <w:sz w:val="24"/>
                <w:szCs w:val="24"/>
              </w:rPr>
              <w:t xml:space="preserve">The above accounting policy is inconsistent with the provisions of Accounting Standaard-2 on 'Inventory Valuation' according to which the </w:t>
            </w:r>
            <w:r w:rsidRPr="00D63205">
              <w:rPr>
                <w:rFonts w:ascii="Times New Roman" w:hAnsi="Times New Roman" w:cs="Times New Roman"/>
                <w:sz w:val="24"/>
                <w:szCs w:val="24"/>
              </w:rPr>
              <w:lastRenderedPageBreak/>
              <w:t xml:space="preserve">inventories should be valued at cost or net </w:t>
            </w:r>
            <w:proofErr w:type="spellStart"/>
            <w:r w:rsidRPr="00D63205">
              <w:rPr>
                <w:rFonts w:ascii="Times New Roman" w:hAnsi="Times New Roman" w:cs="Times New Roman"/>
                <w:sz w:val="24"/>
                <w:szCs w:val="24"/>
              </w:rPr>
              <w:t>realisable</w:t>
            </w:r>
            <w:proofErr w:type="spellEnd"/>
            <w:r w:rsidRPr="00D63205">
              <w:rPr>
                <w:rFonts w:ascii="Times New Roman" w:hAnsi="Times New Roman" w:cs="Times New Roman"/>
                <w:sz w:val="24"/>
                <w:szCs w:val="24"/>
              </w:rPr>
              <w:t xml:space="preserve"> value whichever </w:t>
            </w:r>
            <w:proofErr w:type="gramStart"/>
            <w:r w:rsidRPr="00D63205">
              <w:rPr>
                <w:rFonts w:ascii="Times New Roman" w:hAnsi="Times New Roman" w:cs="Times New Roman"/>
                <w:sz w:val="24"/>
                <w:szCs w:val="24"/>
              </w:rPr>
              <w:t>is less</w:t>
            </w:r>
            <w:proofErr w:type="gramEnd"/>
            <w:r w:rsidRPr="00D63205">
              <w:rPr>
                <w:rFonts w:ascii="Times New Roman" w:hAnsi="Times New Roman" w:cs="Times New Roman"/>
                <w:sz w:val="24"/>
                <w:szCs w:val="24"/>
              </w:rPr>
              <w:t>.</w:t>
            </w:r>
          </w:p>
          <w:p w:rsidR="00F07D6A" w:rsidRDefault="00F07D6A" w:rsidP="009B1406">
            <w:pPr>
              <w:jc w:val="both"/>
              <w:rPr>
                <w:rFonts w:ascii="Times New Roman" w:hAnsi="Times New Roman" w:cs="Times New Roman"/>
                <w:sz w:val="24"/>
                <w:szCs w:val="24"/>
              </w:rPr>
            </w:pPr>
          </w:p>
          <w:p w:rsidR="00F07D6A" w:rsidRDefault="00F07D6A" w:rsidP="009B1406">
            <w:pPr>
              <w:jc w:val="both"/>
              <w:rPr>
                <w:rFonts w:ascii="Times New Roman" w:hAnsi="Times New Roman" w:cs="Times New Roman"/>
                <w:sz w:val="24"/>
                <w:szCs w:val="24"/>
              </w:rPr>
            </w:pPr>
          </w:p>
          <w:p w:rsidR="00F07D6A" w:rsidRDefault="00F07D6A" w:rsidP="009B1406">
            <w:pPr>
              <w:jc w:val="both"/>
              <w:rPr>
                <w:rFonts w:ascii="Times New Roman" w:hAnsi="Times New Roman" w:cs="Times New Roman"/>
                <w:sz w:val="24"/>
                <w:szCs w:val="24"/>
              </w:rPr>
            </w:pPr>
          </w:p>
          <w:p w:rsidR="00F07D6A" w:rsidRDefault="00F07D6A" w:rsidP="009B1406">
            <w:pPr>
              <w:jc w:val="both"/>
              <w:rPr>
                <w:rFonts w:ascii="Times New Roman" w:hAnsi="Times New Roman" w:cs="Times New Roman"/>
                <w:sz w:val="24"/>
                <w:szCs w:val="24"/>
              </w:rPr>
            </w:pPr>
          </w:p>
          <w:p w:rsidR="00F07D6A" w:rsidRDefault="00F07D6A" w:rsidP="009B1406">
            <w:pPr>
              <w:jc w:val="both"/>
              <w:rPr>
                <w:rFonts w:ascii="Times New Roman" w:hAnsi="Times New Roman" w:cs="Times New Roman"/>
                <w:sz w:val="24"/>
                <w:szCs w:val="24"/>
              </w:rPr>
            </w:pPr>
          </w:p>
          <w:p w:rsidR="00F07D6A" w:rsidRDefault="00F07D6A" w:rsidP="009B1406">
            <w:pPr>
              <w:jc w:val="both"/>
              <w:rPr>
                <w:rFonts w:ascii="Times New Roman" w:hAnsi="Times New Roman" w:cs="Times New Roman"/>
                <w:sz w:val="24"/>
                <w:szCs w:val="24"/>
              </w:rPr>
            </w:pPr>
          </w:p>
          <w:p w:rsidR="00F07D6A" w:rsidRDefault="00F07D6A" w:rsidP="009B1406">
            <w:pPr>
              <w:jc w:val="both"/>
              <w:rPr>
                <w:rFonts w:ascii="Times New Roman" w:hAnsi="Times New Roman" w:cs="Times New Roman"/>
                <w:sz w:val="24"/>
                <w:szCs w:val="24"/>
              </w:rPr>
            </w:pPr>
          </w:p>
          <w:p w:rsidR="00F07D6A" w:rsidRPr="00D63205" w:rsidRDefault="00F07D6A" w:rsidP="009B1406">
            <w:pPr>
              <w:jc w:val="both"/>
              <w:rPr>
                <w:rFonts w:ascii="Times New Roman" w:hAnsi="Times New Roman" w:cs="Times New Roman"/>
                <w:sz w:val="24"/>
                <w:szCs w:val="24"/>
              </w:rPr>
            </w:pPr>
          </w:p>
          <w:p w:rsidR="00F07D6A" w:rsidRDefault="00F07D6A" w:rsidP="009B1406">
            <w:pPr>
              <w:pStyle w:val="ListParagraph"/>
              <w:ind w:left="0"/>
              <w:contextualSpacing w:val="0"/>
              <w:jc w:val="both"/>
              <w:rPr>
                <w:rFonts w:ascii="Times New Roman" w:hAnsi="Times New Roman"/>
                <w:bCs/>
                <w:sz w:val="24"/>
                <w:szCs w:val="24"/>
              </w:rPr>
            </w:pPr>
            <w:r>
              <w:rPr>
                <w:rFonts w:ascii="Times New Roman" w:hAnsi="Times New Roman"/>
                <w:bCs/>
                <w:sz w:val="24"/>
                <w:szCs w:val="24"/>
              </w:rPr>
              <w:t xml:space="preserve">(ii) </w:t>
            </w:r>
            <w:r w:rsidRPr="00B84D22">
              <w:rPr>
                <w:rFonts w:ascii="Times New Roman" w:hAnsi="Times New Roman"/>
                <w:bCs/>
                <w:sz w:val="24"/>
                <w:szCs w:val="24"/>
              </w:rPr>
              <w:t xml:space="preserve">As per the accounting policy 7(c) the rental income is </w:t>
            </w:r>
            <w:r>
              <w:rPr>
                <w:rFonts w:ascii="Times New Roman" w:hAnsi="Times New Roman"/>
                <w:bCs/>
                <w:sz w:val="24"/>
                <w:szCs w:val="24"/>
              </w:rPr>
              <w:t xml:space="preserve">recognized on the accrual basis </w:t>
            </w:r>
            <w:r w:rsidRPr="00B84D22">
              <w:rPr>
                <w:rFonts w:ascii="Times New Roman" w:hAnsi="Times New Roman"/>
                <w:bCs/>
                <w:sz w:val="24"/>
                <w:szCs w:val="24"/>
              </w:rPr>
              <w:t xml:space="preserve">whereas, as per accounting policy 7(d) ground rent income is accounted on cash basis. Since the Final Accounts is based on accrual basis, adoption of different policies in   accounting of income is inconsistent with the Generally Accepted Accounting Principles and Practices. </w:t>
            </w:r>
          </w:p>
          <w:p w:rsidR="00F07D6A" w:rsidRDefault="00F07D6A" w:rsidP="009B1406">
            <w:pPr>
              <w:pStyle w:val="Heading2"/>
              <w:numPr>
                <w:ilvl w:val="0"/>
                <w:numId w:val="0"/>
              </w:numPr>
              <w:spacing w:before="0"/>
              <w:ind w:left="576" w:hanging="576"/>
              <w:outlineLvl w:val="1"/>
              <w:rPr>
                <w:color w:val="auto"/>
              </w:rPr>
            </w:pPr>
          </w:p>
        </w:tc>
        <w:tc>
          <w:tcPr>
            <w:tcW w:w="4230" w:type="dxa"/>
          </w:tcPr>
          <w:p w:rsidR="00F07D6A" w:rsidRPr="00CE4E0C" w:rsidRDefault="00F07D6A" w:rsidP="00AD16CA"/>
          <w:p w:rsidR="009D5034" w:rsidRPr="00CE4E0C" w:rsidRDefault="009D5034" w:rsidP="00AD16CA"/>
          <w:p w:rsidR="00F07D6A" w:rsidRPr="00CE4E0C" w:rsidRDefault="00F07D6A" w:rsidP="00AD16CA">
            <w:pPr>
              <w:jc w:val="both"/>
              <w:rPr>
                <w:rFonts w:ascii="Times New Roman" w:hAnsi="Times New Roman" w:cs="Times New Roman"/>
                <w:sz w:val="24"/>
                <w:szCs w:val="24"/>
              </w:rPr>
            </w:pPr>
            <w:r w:rsidRPr="00CE4E0C">
              <w:rPr>
                <w:rFonts w:ascii="Times New Roman" w:hAnsi="Times New Roman" w:cs="Times New Roman"/>
                <w:sz w:val="24"/>
                <w:szCs w:val="24"/>
              </w:rPr>
              <w:t xml:space="preserve">DDA is a Charitable Institution </w:t>
            </w:r>
            <w:proofErr w:type="gramStart"/>
            <w:r w:rsidRPr="00CE4E0C">
              <w:rPr>
                <w:rFonts w:ascii="Times New Roman" w:hAnsi="Times New Roman" w:cs="Times New Roman"/>
                <w:sz w:val="24"/>
                <w:szCs w:val="24"/>
              </w:rPr>
              <w:t>registered  in</w:t>
            </w:r>
            <w:proofErr w:type="gramEnd"/>
            <w:r w:rsidRPr="00CE4E0C">
              <w:rPr>
                <w:rFonts w:ascii="Times New Roman" w:hAnsi="Times New Roman" w:cs="Times New Roman"/>
                <w:sz w:val="24"/>
                <w:szCs w:val="24"/>
              </w:rPr>
              <w:t xml:space="preserve"> the year  2006  u/s 12A of the Income Tax Act 1961 and its sole objective is to develop Delhi in a planned manner and for providing low-cost and affordable housing opportunities to the public. The activities of DDA are not of commercial, industrial and business nature for earning profit as that of private </w:t>
            </w:r>
            <w:r w:rsidRPr="00CE4E0C">
              <w:rPr>
                <w:rFonts w:ascii="Times New Roman" w:hAnsi="Times New Roman" w:cs="Times New Roman"/>
                <w:sz w:val="24"/>
                <w:szCs w:val="24"/>
              </w:rPr>
              <w:lastRenderedPageBreak/>
              <w:t xml:space="preserve">businessman. </w:t>
            </w:r>
            <w:bookmarkStart w:id="0" w:name="_GoBack"/>
            <w:bookmarkEnd w:id="0"/>
            <w:r w:rsidRPr="00CE4E0C">
              <w:rPr>
                <w:rFonts w:ascii="Times New Roman" w:hAnsi="Times New Roman" w:cs="Times New Roman"/>
                <w:sz w:val="24"/>
                <w:szCs w:val="24"/>
              </w:rPr>
              <w:t xml:space="preserve">Thus, AS 2 – ‘Valuation of Inventories’ is not applicable to the Authority. Therefore, Authority has adopted a compensatory pricing policy where the surplus in pricing of certain schemes like HIG/MIG compensates for the rebates and discounts allowed in other schemes like EWS which are built for the weaker sections of the society. </w:t>
            </w:r>
          </w:p>
          <w:p w:rsidR="009B1406" w:rsidRPr="00CE4E0C" w:rsidRDefault="009B1406" w:rsidP="00AD16CA">
            <w:pPr>
              <w:jc w:val="both"/>
              <w:rPr>
                <w:rFonts w:ascii="Times New Roman" w:hAnsi="Times New Roman" w:cs="Times New Roman"/>
                <w:sz w:val="24"/>
                <w:szCs w:val="24"/>
              </w:rPr>
            </w:pPr>
          </w:p>
          <w:p w:rsidR="00F07D6A" w:rsidRDefault="00F07D6A" w:rsidP="00AD16CA">
            <w:pPr>
              <w:jc w:val="both"/>
              <w:rPr>
                <w:rFonts w:ascii="Times New Roman" w:hAnsi="Times New Roman" w:cs="Times New Roman"/>
                <w:sz w:val="24"/>
                <w:szCs w:val="24"/>
              </w:rPr>
            </w:pPr>
            <w:r w:rsidRPr="00CE4E0C">
              <w:rPr>
                <w:rFonts w:ascii="Times New Roman" w:hAnsi="Times New Roman" w:cs="Times New Roman"/>
                <w:sz w:val="24"/>
                <w:szCs w:val="24"/>
              </w:rPr>
              <w:t>Rental income is certain to be received whereas in the case of ground rent, such income is to be received from general public at large and thus such income is uncertain in its receipt. Therefore, considering provisions of AS - 9 Rental incomes is recognized on accrual basis. Hoverer, ground rent is recognized on cash basis because of its uncertainty as per the Prudence Concept of Accounting. As such there is no question of adoption of different policies.</w:t>
            </w:r>
          </w:p>
          <w:p w:rsidR="009D5034" w:rsidRDefault="009D5034" w:rsidP="00AD16CA">
            <w:pPr>
              <w:jc w:val="both"/>
              <w:rPr>
                <w:rFonts w:ascii="Times New Roman" w:hAnsi="Times New Roman" w:cs="Times New Roman"/>
                <w:sz w:val="24"/>
                <w:szCs w:val="24"/>
              </w:rPr>
            </w:pPr>
          </w:p>
          <w:p w:rsidR="009D5034" w:rsidRPr="00CE4E0C" w:rsidRDefault="009D5034" w:rsidP="00AD16CA">
            <w:pPr>
              <w:jc w:val="both"/>
              <w:rPr>
                <w:rFonts w:ascii="Times New Roman" w:hAnsi="Times New Roman" w:cs="Times New Roman"/>
                <w:sz w:val="24"/>
                <w:szCs w:val="24"/>
              </w:rPr>
            </w:pPr>
          </w:p>
        </w:tc>
      </w:tr>
      <w:tr w:rsidR="00F07D6A" w:rsidTr="00AD16CA">
        <w:tc>
          <w:tcPr>
            <w:tcW w:w="918" w:type="dxa"/>
          </w:tcPr>
          <w:p w:rsidR="00F07D6A" w:rsidRDefault="00F07D6A" w:rsidP="00AD16CA"/>
        </w:tc>
        <w:tc>
          <w:tcPr>
            <w:tcW w:w="5000" w:type="dxa"/>
          </w:tcPr>
          <w:p w:rsidR="00F07D6A" w:rsidRPr="00EA6FBF" w:rsidRDefault="00F07D6A" w:rsidP="009B1406">
            <w:pPr>
              <w:tabs>
                <w:tab w:val="left" w:pos="720"/>
              </w:tabs>
              <w:jc w:val="both"/>
              <w:rPr>
                <w:rFonts w:ascii="Times New Roman" w:hAnsi="Times New Roman" w:cs="Times New Roman"/>
                <w:b/>
                <w:bCs/>
                <w:color w:val="FF0000"/>
                <w:sz w:val="26"/>
                <w:szCs w:val="26"/>
              </w:rPr>
            </w:pPr>
            <w:r w:rsidRPr="00867F1F">
              <w:rPr>
                <w:rFonts w:ascii="Times New Roman" w:hAnsi="Times New Roman" w:cs="Times New Roman"/>
                <w:b/>
                <w:bCs/>
                <w:sz w:val="26"/>
                <w:szCs w:val="26"/>
              </w:rPr>
              <w:t>D.</w:t>
            </w:r>
            <w:r w:rsidRPr="00867F1F">
              <w:rPr>
                <w:rFonts w:ascii="Times New Roman" w:hAnsi="Times New Roman" w:cs="Times New Roman"/>
                <w:b/>
                <w:bCs/>
                <w:sz w:val="26"/>
                <w:szCs w:val="26"/>
              </w:rPr>
              <w:tab/>
            </w:r>
            <w:r w:rsidRPr="00996BDC">
              <w:rPr>
                <w:rFonts w:ascii="Times New Roman" w:hAnsi="Times New Roman" w:cs="Times New Roman"/>
                <w:b/>
                <w:bCs/>
                <w:sz w:val="26"/>
                <w:szCs w:val="26"/>
              </w:rPr>
              <w:t>NOTES TO ACCOUNTS</w:t>
            </w:r>
            <w:r w:rsidRPr="00EA6FBF">
              <w:rPr>
                <w:rFonts w:ascii="Times New Roman" w:hAnsi="Times New Roman" w:cs="Times New Roman"/>
                <w:b/>
                <w:bCs/>
                <w:color w:val="FF0000"/>
                <w:sz w:val="26"/>
                <w:szCs w:val="26"/>
              </w:rPr>
              <w:t xml:space="preserve"> </w:t>
            </w:r>
          </w:p>
          <w:p w:rsidR="00F07D6A" w:rsidRPr="00D63205" w:rsidRDefault="00F07D6A" w:rsidP="009B1406">
            <w:pPr>
              <w:jc w:val="both"/>
              <w:rPr>
                <w:rFonts w:ascii="Times New Roman" w:hAnsi="Times New Roman" w:cs="Times New Roman"/>
                <w:sz w:val="24"/>
                <w:szCs w:val="24"/>
              </w:rPr>
            </w:pPr>
            <w:r w:rsidRPr="00D63205">
              <w:rPr>
                <w:rFonts w:ascii="Times New Roman" w:hAnsi="Times New Roman" w:cs="Times New Roman"/>
                <w:sz w:val="24"/>
                <w:szCs w:val="24"/>
              </w:rPr>
              <w:t xml:space="preserve">As per disclosure made in Note </w:t>
            </w:r>
            <w:r>
              <w:rPr>
                <w:rFonts w:ascii="Times New Roman" w:hAnsi="Times New Roman" w:cs="Times New Roman"/>
                <w:sz w:val="24"/>
                <w:szCs w:val="24"/>
              </w:rPr>
              <w:t xml:space="preserve">No. </w:t>
            </w:r>
            <w:r w:rsidRPr="00D63205">
              <w:rPr>
                <w:rFonts w:ascii="Times New Roman" w:hAnsi="Times New Roman" w:cs="Times New Roman"/>
                <w:sz w:val="24"/>
                <w:szCs w:val="24"/>
              </w:rPr>
              <w:t xml:space="preserve">4, Income Tax assessment order dated 25-3-2013 for the assessment year 2010-11 has raised a demand of </w:t>
            </w:r>
            <w:r w:rsidRPr="00AC1CD8">
              <w:rPr>
                <w:rFonts w:ascii="Rupee" w:eastAsia="Rupee Foradian" w:hAnsi="Rupee" w:cs="Times New Roman"/>
                <w:sz w:val="24"/>
                <w:szCs w:val="24"/>
              </w:rPr>
              <w:t>`</w:t>
            </w:r>
            <w:r>
              <w:rPr>
                <w:rFonts w:ascii="Rupee Foradian" w:eastAsia="Rupee Foradian" w:hAnsi="Rupee Foradian" w:cs="Times New Roman"/>
                <w:sz w:val="24"/>
                <w:szCs w:val="24"/>
              </w:rPr>
              <w:t xml:space="preserve"> </w:t>
            </w:r>
            <w:r w:rsidRPr="00D63205">
              <w:rPr>
                <w:rFonts w:ascii="Times New Roman" w:hAnsi="Times New Roman" w:cs="Times New Roman"/>
                <w:sz w:val="24"/>
                <w:szCs w:val="24"/>
              </w:rPr>
              <w:t xml:space="preserve">171.67 </w:t>
            </w:r>
            <w:proofErr w:type="spellStart"/>
            <w:r w:rsidRPr="00D63205">
              <w:rPr>
                <w:rFonts w:ascii="Times New Roman" w:hAnsi="Times New Roman" w:cs="Times New Roman"/>
                <w:sz w:val="24"/>
                <w:szCs w:val="24"/>
              </w:rPr>
              <w:t>crore</w:t>
            </w:r>
            <w:proofErr w:type="spellEnd"/>
            <w:r w:rsidRPr="00D63205">
              <w:rPr>
                <w:rFonts w:ascii="Times New Roman" w:hAnsi="Times New Roman" w:cs="Times New Roman"/>
                <w:sz w:val="24"/>
                <w:szCs w:val="24"/>
              </w:rPr>
              <w:t xml:space="preserve"> from DDA. On the writ petition filed by DDA against the demand, the Delhi High Court has granted interim stay on payment of </w:t>
            </w:r>
            <w:r w:rsidRPr="007C7C29">
              <w:rPr>
                <w:rFonts w:ascii="Rupee Foradian" w:eastAsia="Rupee Foradian" w:hAnsi="Rupee Foradian" w:cs="Times New Roman"/>
                <w:sz w:val="24"/>
                <w:szCs w:val="24"/>
              </w:rPr>
              <w:t>`</w:t>
            </w:r>
            <w:r>
              <w:rPr>
                <w:rFonts w:ascii="Rupee Foradian" w:eastAsia="Rupee Foradian" w:hAnsi="Rupee Foradian" w:cs="Times New Roman"/>
                <w:sz w:val="24"/>
                <w:szCs w:val="24"/>
              </w:rPr>
              <w:t xml:space="preserve"> </w:t>
            </w:r>
            <w:r w:rsidRPr="00D63205">
              <w:rPr>
                <w:rFonts w:ascii="Times New Roman" w:hAnsi="Times New Roman" w:cs="Times New Roman"/>
                <w:sz w:val="24"/>
                <w:szCs w:val="24"/>
              </w:rPr>
              <w:t xml:space="preserve">7 </w:t>
            </w:r>
            <w:proofErr w:type="spellStart"/>
            <w:r w:rsidRPr="00D63205">
              <w:rPr>
                <w:rFonts w:ascii="Times New Roman" w:hAnsi="Times New Roman" w:cs="Times New Roman"/>
                <w:sz w:val="24"/>
                <w:szCs w:val="24"/>
              </w:rPr>
              <w:t>crore</w:t>
            </w:r>
            <w:proofErr w:type="spellEnd"/>
            <w:r w:rsidRPr="00D63205">
              <w:rPr>
                <w:rFonts w:ascii="Times New Roman" w:hAnsi="Times New Roman" w:cs="Times New Roman"/>
                <w:sz w:val="24"/>
                <w:szCs w:val="24"/>
              </w:rPr>
              <w:t xml:space="preserve"> which has been paid and for the balance amount no provision has been made by DDA. </w:t>
            </w:r>
          </w:p>
          <w:p w:rsidR="00F07D6A" w:rsidRPr="00D63205" w:rsidRDefault="00F07D6A" w:rsidP="009B1406">
            <w:pPr>
              <w:jc w:val="both"/>
              <w:rPr>
                <w:rFonts w:ascii="Times New Roman" w:hAnsi="Times New Roman" w:cs="Times New Roman"/>
                <w:sz w:val="24"/>
                <w:szCs w:val="24"/>
              </w:rPr>
            </w:pPr>
            <w:r w:rsidRPr="00D63205">
              <w:rPr>
                <w:rFonts w:ascii="Times New Roman" w:hAnsi="Times New Roman" w:cs="Times New Roman"/>
                <w:sz w:val="24"/>
                <w:szCs w:val="24"/>
              </w:rPr>
              <w:t xml:space="preserve">The above Note was deficient to the extent that it did not disclose further Income Tax demand of </w:t>
            </w:r>
            <w:r w:rsidRPr="00AC1CD8">
              <w:rPr>
                <w:rFonts w:ascii="Rupee" w:eastAsia="Rupee Foradian" w:hAnsi="Rupee" w:cs="Times New Roman"/>
                <w:sz w:val="24"/>
                <w:szCs w:val="24"/>
              </w:rPr>
              <w:t>`</w:t>
            </w:r>
            <w:r>
              <w:rPr>
                <w:rFonts w:ascii="Rupee" w:eastAsia="Rupee Foradian" w:hAnsi="Rupee" w:cs="Times New Roman"/>
                <w:sz w:val="24"/>
                <w:szCs w:val="24"/>
              </w:rPr>
              <w:t xml:space="preserve"> </w:t>
            </w:r>
            <w:r w:rsidRPr="00D63205">
              <w:rPr>
                <w:rFonts w:ascii="Times New Roman" w:hAnsi="Times New Roman" w:cs="Times New Roman"/>
                <w:sz w:val="24"/>
                <w:szCs w:val="24"/>
              </w:rPr>
              <w:t xml:space="preserve">855.83 </w:t>
            </w:r>
            <w:proofErr w:type="spellStart"/>
            <w:r w:rsidRPr="00D63205">
              <w:rPr>
                <w:rFonts w:ascii="Times New Roman" w:hAnsi="Times New Roman" w:cs="Times New Roman"/>
                <w:sz w:val="24"/>
                <w:szCs w:val="24"/>
              </w:rPr>
              <w:t>crore</w:t>
            </w:r>
            <w:proofErr w:type="spellEnd"/>
            <w:r w:rsidRPr="00D63205">
              <w:rPr>
                <w:rFonts w:ascii="Times New Roman" w:hAnsi="Times New Roman" w:cs="Times New Roman"/>
                <w:sz w:val="24"/>
                <w:szCs w:val="24"/>
              </w:rPr>
              <w:t xml:space="preserve"> (</w:t>
            </w:r>
            <w:r w:rsidRPr="00AC1CD8">
              <w:rPr>
                <w:rFonts w:ascii="Rupee" w:eastAsia="Rupee Foradian" w:hAnsi="Rupee" w:cs="Times New Roman"/>
                <w:sz w:val="24"/>
                <w:szCs w:val="24"/>
              </w:rPr>
              <w:t>`</w:t>
            </w:r>
            <w:r w:rsidRPr="00D63205">
              <w:rPr>
                <w:rFonts w:ascii="Times New Roman" w:hAnsi="Times New Roman" w:cs="Times New Roman"/>
                <w:sz w:val="24"/>
                <w:szCs w:val="24"/>
              </w:rPr>
              <w:t xml:space="preserve">38.54 </w:t>
            </w:r>
            <w:proofErr w:type="spellStart"/>
            <w:r w:rsidRPr="00D63205">
              <w:rPr>
                <w:rFonts w:ascii="Times New Roman" w:hAnsi="Times New Roman" w:cs="Times New Roman"/>
                <w:sz w:val="24"/>
                <w:szCs w:val="24"/>
              </w:rPr>
              <w:t>crore</w:t>
            </w:r>
            <w:proofErr w:type="spellEnd"/>
            <w:r w:rsidRPr="00D63205">
              <w:rPr>
                <w:rFonts w:ascii="Times New Roman" w:hAnsi="Times New Roman" w:cs="Times New Roman"/>
                <w:sz w:val="24"/>
                <w:szCs w:val="24"/>
              </w:rPr>
              <w:t xml:space="preserve"> for assessment year 2003-04 and </w:t>
            </w:r>
            <w:r w:rsidRPr="00AC1CD8">
              <w:rPr>
                <w:rFonts w:ascii="Rupee" w:eastAsia="Rupee Foradian" w:hAnsi="Rupee" w:cs="Times New Roman"/>
                <w:sz w:val="24"/>
                <w:szCs w:val="24"/>
              </w:rPr>
              <w:t>`</w:t>
            </w:r>
            <w:r>
              <w:rPr>
                <w:rFonts w:ascii="Rupee" w:eastAsia="Rupee Foradian" w:hAnsi="Rupee" w:cs="Times New Roman"/>
                <w:sz w:val="24"/>
                <w:szCs w:val="24"/>
              </w:rPr>
              <w:t xml:space="preserve"> </w:t>
            </w:r>
            <w:r w:rsidRPr="00D63205">
              <w:rPr>
                <w:rFonts w:ascii="Times New Roman" w:hAnsi="Times New Roman" w:cs="Times New Roman"/>
                <w:sz w:val="24"/>
                <w:szCs w:val="24"/>
              </w:rPr>
              <w:t xml:space="preserve">817.29 </w:t>
            </w:r>
            <w:proofErr w:type="spellStart"/>
            <w:r w:rsidRPr="00D63205">
              <w:rPr>
                <w:rFonts w:ascii="Times New Roman" w:hAnsi="Times New Roman" w:cs="Times New Roman"/>
                <w:sz w:val="24"/>
                <w:szCs w:val="24"/>
              </w:rPr>
              <w:t>crore</w:t>
            </w:r>
            <w:proofErr w:type="spellEnd"/>
            <w:r w:rsidRPr="00D63205">
              <w:rPr>
                <w:rFonts w:ascii="Times New Roman" w:hAnsi="Times New Roman" w:cs="Times New Roman"/>
                <w:sz w:val="24"/>
                <w:szCs w:val="24"/>
              </w:rPr>
              <w:t xml:space="preserve"> for assessment years 2004-05 to 2009-10) raised by Income Tax Department. </w:t>
            </w:r>
          </w:p>
          <w:p w:rsidR="00F07D6A" w:rsidRDefault="00F07D6A" w:rsidP="009B1406">
            <w:pPr>
              <w:jc w:val="both"/>
              <w:rPr>
                <w:rFonts w:ascii="Times New Roman" w:hAnsi="Times New Roman" w:cs="Times New Roman"/>
                <w:sz w:val="24"/>
                <w:szCs w:val="24"/>
              </w:rPr>
            </w:pPr>
            <w:r w:rsidRPr="00D63205">
              <w:rPr>
                <w:rFonts w:ascii="Times New Roman" w:hAnsi="Times New Roman" w:cs="Times New Roman"/>
                <w:sz w:val="24"/>
                <w:szCs w:val="24"/>
              </w:rPr>
              <w:t xml:space="preserve">Hence, contingent liability amounting to </w:t>
            </w:r>
            <w:r w:rsidRPr="00AC1CD8">
              <w:rPr>
                <w:rFonts w:ascii="Rupee" w:eastAsia="Rupee Foradian" w:hAnsi="Rupee" w:cs="Times New Roman"/>
                <w:sz w:val="24"/>
                <w:szCs w:val="24"/>
              </w:rPr>
              <w:t>`</w:t>
            </w:r>
            <w:r w:rsidRPr="00D63205">
              <w:rPr>
                <w:rFonts w:ascii="Times New Roman" w:hAnsi="Times New Roman" w:cs="Times New Roman"/>
                <w:sz w:val="24"/>
                <w:szCs w:val="24"/>
              </w:rPr>
              <w:t xml:space="preserve"> 855.83 </w:t>
            </w:r>
            <w:proofErr w:type="spellStart"/>
            <w:r w:rsidRPr="00D63205">
              <w:rPr>
                <w:rFonts w:ascii="Times New Roman" w:hAnsi="Times New Roman" w:cs="Times New Roman"/>
                <w:sz w:val="24"/>
                <w:szCs w:val="24"/>
              </w:rPr>
              <w:t>crore</w:t>
            </w:r>
            <w:proofErr w:type="spellEnd"/>
            <w:r w:rsidRPr="00D63205">
              <w:rPr>
                <w:rFonts w:ascii="Times New Roman" w:hAnsi="Times New Roman" w:cs="Times New Roman"/>
                <w:sz w:val="24"/>
                <w:szCs w:val="24"/>
              </w:rPr>
              <w:t xml:space="preserve"> on account of income tax should have been disclosed in the Notes to the Accounts.</w:t>
            </w:r>
          </w:p>
          <w:p w:rsidR="009B1406" w:rsidRDefault="009B1406" w:rsidP="009B1406">
            <w:pPr>
              <w:jc w:val="both"/>
              <w:rPr>
                <w:rFonts w:ascii="Times New Roman" w:hAnsi="Times New Roman" w:cs="Times New Roman"/>
                <w:sz w:val="24"/>
                <w:szCs w:val="24"/>
              </w:rPr>
            </w:pPr>
          </w:p>
          <w:p w:rsidR="009B1406" w:rsidRDefault="009B1406" w:rsidP="009B1406">
            <w:pPr>
              <w:jc w:val="both"/>
              <w:rPr>
                <w:rFonts w:ascii="Times New Roman" w:hAnsi="Times New Roman" w:cs="Times New Roman"/>
                <w:sz w:val="24"/>
                <w:szCs w:val="24"/>
              </w:rPr>
            </w:pPr>
          </w:p>
          <w:p w:rsidR="009B1406" w:rsidRDefault="009B1406" w:rsidP="009B1406">
            <w:pPr>
              <w:jc w:val="both"/>
              <w:rPr>
                <w:rFonts w:ascii="Times New Roman" w:hAnsi="Times New Roman" w:cs="Times New Roman"/>
                <w:sz w:val="24"/>
                <w:szCs w:val="24"/>
              </w:rPr>
            </w:pPr>
          </w:p>
          <w:p w:rsidR="009B1406" w:rsidRPr="00D63205" w:rsidRDefault="009B1406" w:rsidP="009B1406">
            <w:pPr>
              <w:jc w:val="both"/>
              <w:rPr>
                <w:rFonts w:ascii="Times New Roman" w:hAnsi="Times New Roman" w:cs="Times New Roman"/>
                <w:sz w:val="24"/>
                <w:szCs w:val="24"/>
              </w:rPr>
            </w:pPr>
          </w:p>
          <w:p w:rsidR="00F07D6A" w:rsidRPr="006C463A" w:rsidRDefault="00F07D6A" w:rsidP="009B1406">
            <w:pPr>
              <w:tabs>
                <w:tab w:val="left" w:pos="720"/>
              </w:tabs>
              <w:jc w:val="both"/>
              <w:rPr>
                <w:rFonts w:ascii="Times New Roman" w:hAnsi="Times New Roman" w:cs="Times New Roman"/>
                <w:szCs w:val="24"/>
              </w:rPr>
            </w:pPr>
            <w:r>
              <w:rPr>
                <w:rFonts w:ascii="Times New Roman" w:hAnsi="Times New Roman" w:cs="Times New Roman"/>
                <w:b/>
                <w:bCs/>
                <w:sz w:val="26"/>
                <w:szCs w:val="26"/>
              </w:rPr>
              <w:lastRenderedPageBreak/>
              <w:t xml:space="preserve">E.    </w:t>
            </w:r>
            <w:r w:rsidRPr="00867F1F">
              <w:rPr>
                <w:rFonts w:ascii="Times New Roman" w:hAnsi="Times New Roman" w:cs="Times New Roman"/>
                <w:b/>
                <w:bCs/>
                <w:sz w:val="26"/>
                <w:szCs w:val="26"/>
              </w:rPr>
              <w:t>GENERAL</w:t>
            </w:r>
            <w:r w:rsidRPr="006C463A">
              <w:rPr>
                <w:rFonts w:ascii="Times New Roman" w:hAnsi="Times New Roman" w:cs="Times New Roman"/>
                <w:szCs w:val="24"/>
              </w:rPr>
              <w:t xml:space="preserve"> </w:t>
            </w:r>
            <w:r w:rsidRPr="006C463A">
              <w:rPr>
                <w:rFonts w:ascii="Times New Roman" w:hAnsi="Times New Roman" w:cs="Times New Roman"/>
                <w:szCs w:val="24"/>
              </w:rPr>
              <w:tab/>
            </w:r>
          </w:p>
          <w:p w:rsidR="00F07D6A" w:rsidRPr="0087073E" w:rsidRDefault="00F07D6A" w:rsidP="009B1406">
            <w:pPr>
              <w:pStyle w:val="ListParagraph"/>
              <w:numPr>
                <w:ilvl w:val="0"/>
                <w:numId w:val="5"/>
              </w:numPr>
              <w:tabs>
                <w:tab w:val="left" w:pos="270"/>
              </w:tabs>
              <w:ind w:left="0" w:firstLine="0"/>
              <w:jc w:val="both"/>
              <w:rPr>
                <w:rFonts w:ascii="Times New Roman" w:hAnsi="Times New Roman" w:cs="Times New Roman"/>
                <w:sz w:val="24"/>
              </w:rPr>
            </w:pPr>
            <w:r w:rsidRPr="00E84100">
              <w:rPr>
                <w:rFonts w:ascii="Times New Roman" w:hAnsi="Times New Roman" w:cs="Times New Roman"/>
                <w:b/>
                <w:bCs/>
                <w:sz w:val="24"/>
              </w:rPr>
              <w:t>Investments</w:t>
            </w:r>
            <w:r>
              <w:rPr>
                <w:rFonts w:ascii="Times New Roman" w:hAnsi="Times New Roman" w:cs="Times New Roman"/>
                <w:sz w:val="24"/>
              </w:rPr>
              <w:t xml:space="preserve">: </w:t>
            </w:r>
            <w:r w:rsidRPr="0087073E">
              <w:rPr>
                <w:rFonts w:ascii="Times New Roman" w:hAnsi="Times New Roman" w:cs="Times New Roman"/>
                <w:sz w:val="24"/>
              </w:rPr>
              <w:t xml:space="preserve">As per the information compiled by Audit, the Authority was having </w:t>
            </w:r>
            <w:r>
              <w:rPr>
                <w:rFonts w:ascii="Times New Roman" w:hAnsi="Times New Roman" w:cs="Times New Roman"/>
                <w:sz w:val="24"/>
              </w:rPr>
              <w:t xml:space="preserve">          </w:t>
            </w:r>
            <w:r w:rsidRPr="00AC1CD8">
              <w:rPr>
                <w:rFonts w:ascii="Rupee" w:eastAsia="Rupee Foradian" w:hAnsi="Rupee" w:cs="Times New Roman"/>
                <w:sz w:val="24"/>
                <w:szCs w:val="24"/>
              </w:rPr>
              <w:t>`</w:t>
            </w:r>
            <w:r w:rsidRPr="0087073E">
              <w:rPr>
                <w:rFonts w:ascii="Rupee Foradian" w:eastAsia="Rupee Foradian" w:hAnsi="Rupee Foradian" w:cs="Times New Roman"/>
                <w:sz w:val="24"/>
                <w:szCs w:val="24"/>
              </w:rPr>
              <w:t xml:space="preserve"> </w:t>
            </w:r>
            <w:r w:rsidRPr="0087073E">
              <w:rPr>
                <w:rFonts w:ascii="Times New Roman" w:hAnsi="Times New Roman" w:cs="Times New Roman"/>
                <w:sz w:val="24"/>
              </w:rPr>
              <w:t xml:space="preserve">25,970 </w:t>
            </w:r>
            <w:proofErr w:type="spellStart"/>
            <w:r w:rsidRPr="0087073E">
              <w:rPr>
                <w:rFonts w:ascii="Times New Roman" w:hAnsi="Times New Roman" w:cs="Times New Roman"/>
                <w:sz w:val="24"/>
              </w:rPr>
              <w:t>crore</w:t>
            </w:r>
            <w:proofErr w:type="spellEnd"/>
            <w:r w:rsidRPr="0087073E">
              <w:rPr>
                <w:rFonts w:ascii="Times New Roman" w:hAnsi="Times New Roman" w:cs="Times New Roman"/>
                <w:sz w:val="24"/>
              </w:rPr>
              <w:t xml:space="preserve"> in Bank fixed deposits, Government securities, Bonds and savings accounts. However, the authority did not disclose consolidated position of investments held by it.</w:t>
            </w:r>
          </w:p>
          <w:p w:rsidR="00F07D6A" w:rsidRDefault="00F07D6A" w:rsidP="009B1406">
            <w:pPr>
              <w:jc w:val="both"/>
              <w:rPr>
                <w:rFonts w:ascii="Times New Roman" w:hAnsi="Times New Roman" w:cs="Times New Roman"/>
                <w:sz w:val="24"/>
                <w:szCs w:val="24"/>
              </w:rPr>
            </w:pPr>
          </w:p>
          <w:p w:rsidR="00F07D6A" w:rsidRPr="00E84100" w:rsidRDefault="00F07D6A" w:rsidP="009B1406">
            <w:pPr>
              <w:jc w:val="both"/>
              <w:rPr>
                <w:rFonts w:ascii="Times New Roman" w:hAnsi="Times New Roman"/>
                <w:sz w:val="24"/>
                <w:szCs w:val="24"/>
              </w:rPr>
            </w:pPr>
            <w:r>
              <w:rPr>
                <w:rFonts w:ascii="Times New Roman" w:hAnsi="Times New Roman" w:cs="Times New Roman"/>
                <w:sz w:val="24"/>
                <w:szCs w:val="24"/>
              </w:rPr>
              <w:t xml:space="preserve">ii) </w:t>
            </w:r>
            <w:r w:rsidRPr="00E84100">
              <w:rPr>
                <w:rFonts w:ascii="Times New Roman" w:eastAsia="Microsoft JhengHei" w:hAnsi="Times New Roman"/>
                <w:sz w:val="24"/>
                <w:szCs w:val="24"/>
              </w:rPr>
              <w:t>Total</w:t>
            </w:r>
            <w:r w:rsidRPr="00E84100">
              <w:rPr>
                <w:rFonts w:ascii="Times New Roman" w:hAnsi="Times New Roman"/>
                <w:sz w:val="24"/>
                <w:szCs w:val="24"/>
              </w:rPr>
              <w:t xml:space="preserve"> figure of GPF Investment and Bank balance (Schedule-F) works out to </w:t>
            </w:r>
            <w:r w:rsidRPr="00AC1CD8">
              <w:rPr>
                <w:rFonts w:ascii="Rupee" w:eastAsia="Rupee Foradian" w:hAnsi="Rupee" w:cs="Times New Roman"/>
                <w:sz w:val="24"/>
                <w:szCs w:val="24"/>
              </w:rPr>
              <w:t>`</w:t>
            </w:r>
            <w:r w:rsidRPr="00E84100">
              <w:rPr>
                <w:rFonts w:ascii="Rupee Foradian" w:eastAsia="Rupee Foradian" w:hAnsi="Rupee Foradian" w:cs="Times New Roman"/>
                <w:sz w:val="24"/>
                <w:szCs w:val="24"/>
              </w:rPr>
              <w:t xml:space="preserve"> </w:t>
            </w:r>
            <w:r w:rsidRPr="00E84100">
              <w:rPr>
                <w:rFonts w:ascii="Times New Roman" w:hAnsi="Times New Roman"/>
                <w:sz w:val="24"/>
                <w:szCs w:val="24"/>
              </w:rPr>
              <w:t xml:space="preserve">1189.71 </w:t>
            </w:r>
            <w:proofErr w:type="spellStart"/>
            <w:r w:rsidRPr="00E84100">
              <w:rPr>
                <w:rFonts w:ascii="Times New Roman" w:hAnsi="Times New Roman"/>
                <w:sz w:val="24"/>
                <w:szCs w:val="24"/>
              </w:rPr>
              <w:t>crore</w:t>
            </w:r>
            <w:proofErr w:type="spellEnd"/>
            <w:r w:rsidRPr="00E84100">
              <w:rPr>
                <w:rFonts w:ascii="Times New Roman" w:hAnsi="Times New Roman"/>
                <w:sz w:val="24"/>
                <w:szCs w:val="24"/>
              </w:rPr>
              <w:t xml:space="preserve">   against the liability of </w:t>
            </w:r>
            <w:r w:rsidRPr="00AC1CD8">
              <w:rPr>
                <w:rFonts w:ascii="Rupee" w:eastAsia="Rupee Foradian" w:hAnsi="Rupee" w:cs="Times New Roman"/>
                <w:sz w:val="24"/>
                <w:szCs w:val="24"/>
              </w:rPr>
              <w:t>`</w:t>
            </w:r>
            <w:r w:rsidRPr="00E84100">
              <w:rPr>
                <w:rFonts w:ascii="Rupee Foradian" w:eastAsia="Rupee Foradian" w:hAnsi="Rupee Foradian" w:cs="Times New Roman"/>
                <w:sz w:val="24"/>
                <w:szCs w:val="24"/>
              </w:rPr>
              <w:t xml:space="preserve"> </w:t>
            </w:r>
            <w:r w:rsidRPr="00E84100">
              <w:rPr>
                <w:rFonts w:ascii="Times New Roman" w:hAnsi="Times New Roman"/>
                <w:sz w:val="24"/>
                <w:szCs w:val="24"/>
              </w:rPr>
              <w:t xml:space="preserve">1214.31 </w:t>
            </w:r>
            <w:proofErr w:type="spellStart"/>
            <w:r w:rsidRPr="00E84100">
              <w:rPr>
                <w:rFonts w:ascii="Times New Roman" w:hAnsi="Times New Roman"/>
                <w:sz w:val="24"/>
                <w:szCs w:val="24"/>
              </w:rPr>
              <w:t>crore</w:t>
            </w:r>
            <w:proofErr w:type="spellEnd"/>
            <w:r w:rsidRPr="00E84100">
              <w:rPr>
                <w:rFonts w:ascii="Times New Roman" w:hAnsi="Times New Roman"/>
                <w:sz w:val="24"/>
                <w:szCs w:val="24"/>
              </w:rPr>
              <w:t xml:space="preserve"> (Schedule-B). Thus, there was a short fall of GPF Investment to the extent of </w:t>
            </w:r>
            <w:r w:rsidRPr="00AC1CD8">
              <w:rPr>
                <w:rFonts w:ascii="Rupee" w:eastAsia="Rupee Foradian" w:hAnsi="Rupee" w:cs="Times New Roman"/>
                <w:sz w:val="24"/>
                <w:szCs w:val="24"/>
              </w:rPr>
              <w:t>`</w:t>
            </w:r>
            <w:r w:rsidRPr="00E84100">
              <w:rPr>
                <w:rFonts w:ascii="Rupee Foradian" w:eastAsia="Rupee Foradian" w:hAnsi="Rupee Foradian" w:cs="Times New Roman"/>
                <w:sz w:val="24"/>
                <w:szCs w:val="24"/>
              </w:rPr>
              <w:t xml:space="preserve"> </w:t>
            </w:r>
            <w:r w:rsidRPr="00E84100">
              <w:rPr>
                <w:rFonts w:ascii="Times New Roman" w:hAnsi="Times New Roman"/>
                <w:sz w:val="24"/>
                <w:szCs w:val="24"/>
              </w:rPr>
              <w:t xml:space="preserve">24.60 </w:t>
            </w:r>
            <w:proofErr w:type="spellStart"/>
            <w:r w:rsidRPr="00E84100">
              <w:rPr>
                <w:rFonts w:ascii="Times New Roman" w:hAnsi="Times New Roman"/>
                <w:sz w:val="24"/>
                <w:szCs w:val="24"/>
              </w:rPr>
              <w:t>crore</w:t>
            </w:r>
            <w:proofErr w:type="spellEnd"/>
            <w:r w:rsidRPr="00E84100">
              <w:rPr>
                <w:rFonts w:ascii="Times New Roman" w:hAnsi="Times New Roman"/>
                <w:sz w:val="24"/>
                <w:szCs w:val="24"/>
              </w:rPr>
              <w:t>.</w:t>
            </w:r>
          </w:p>
          <w:p w:rsidR="00F07D6A" w:rsidRPr="00D63205" w:rsidRDefault="00F07D6A" w:rsidP="009B1406">
            <w:pPr>
              <w:jc w:val="both"/>
              <w:rPr>
                <w:rFonts w:ascii="Times New Roman" w:eastAsia="Microsoft JhengHei" w:hAnsi="Times New Roman"/>
                <w:sz w:val="24"/>
                <w:szCs w:val="24"/>
              </w:rPr>
            </w:pPr>
            <w:r>
              <w:rPr>
                <w:rFonts w:ascii="Times New Roman" w:eastAsia="Microsoft JhengHei" w:hAnsi="Times New Roman"/>
                <w:sz w:val="24"/>
                <w:szCs w:val="24"/>
              </w:rPr>
              <w:t xml:space="preserve">iii) </w:t>
            </w:r>
            <w:r w:rsidRPr="00D63205">
              <w:rPr>
                <w:rFonts w:ascii="Times New Roman" w:eastAsia="Microsoft JhengHei" w:hAnsi="Times New Roman"/>
                <w:sz w:val="24"/>
                <w:szCs w:val="24"/>
              </w:rPr>
              <w:t xml:space="preserve">DDA incurred net excess expenditure to the extent of </w:t>
            </w:r>
            <w:r w:rsidRPr="00AC1CD8">
              <w:rPr>
                <w:rFonts w:ascii="Rupee" w:eastAsia="Rupee Foradian" w:hAnsi="Rupee" w:cs="Times New Roman"/>
                <w:sz w:val="24"/>
                <w:szCs w:val="24"/>
              </w:rPr>
              <w:t>`</w:t>
            </w:r>
            <w:r w:rsidRPr="00D63205">
              <w:rPr>
                <w:rFonts w:ascii="Times New Roman" w:eastAsia="Microsoft JhengHei" w:hAnsi="Times New Roman"/>
                <w:sz w:val="24"/>
                <w:szCs w:val="24"/>
              </w:rPr>
              <w:t xml:space="preserve"> 88.41crore (</w:t>
            </w:r>
            <w:r w:rsidRPr="00D63205">
              <w:rPr>
                <w:rFonts w:ascii="Times New Roman" w:hAnsi="Times New Roman"/>
                <w:sz w:val="24"/>
                <w:szCs w:val="24"/>
              </w:rPr>
              <w:t>Schedule</w:t>
            </w:r>
            <w:r w:rsidRPr="00D63205">
              <w:rPr>
                <w:rFonts w:ascii="Times New Roman" w:eastAsia="Microsoft JhengHei" w:hAnsi="Times New Roman"/>
                <w:sz w:val="24"/>
                <w:szCs w:val="24"/>
              </w:rPr>
              <w:t>-G)</w:t>
            </w:r>
            <w:r w:rsidRPr="00D63205">
              <w:rPr>
                <w:rFonts w:ascii="Times New Roman" w:eastAsia="Microsoft JhengHei" w:hAnsi="Times New Roman"/>
                <w:b/>
                <w:sz w:val="24"/>
                <w:szCs w:val="24"/>
              </w:rPr>
              <w:t xml:space="preserve"> </w:t>
            </w:r>
            <w:r w:rsidRPr="00D63205">
              <w:rPr>
                <w:rFonts w:ascii="Times New Roman" w:eastAsia="Microsoft JhengHei" w:hAnsi="Times New Roman"/>
                <w:sz w:val="24"/>
                <w:szCs w:val="24"/>
              </w:rPr>
              <w:t xml:space="preserve">as on 31.03.2013 against Deposit Works which includes excess expenditure to the extent of </w:t>
            </w:r>
            <w:r w:rsidRPr="00AC1CD8">
              <w:rPr>
                <w:rFonts w:ascii="Rupee" w:eastAsia="Rupee Foradian" w:hAnsi="Rupee" w:cs="Times New Roman"/>
                <w:sz w:val="24"/>
                <w:szCs w:val="24"/>
              </w:rPr>
              <w:t>`</w:t>
            </w:r>
            <w:r w:rsidRPr="00D63205">
              <w:rPr>
                <w:rFonts w:ascii="Times New Roman" w:eastAsia="Microsoft JhengHei" w:hAnsi="Times New Roman"/>
                <w:sz w:val="24"/>
                <w:szCs w:val="24"/>
              </w:rPr>
              <w:t xml:space="preserve"> 3.54 </w:t>
            </w:r>
            <w:proofErr w:type="spellStart"/>
            <w:r w:rsidRPr="00D63205">
              <w:rPr>
                <w:rFonts w:ascii="Times New Roman" w:eastAsia="Microsoft JhengHei" w:hAnsi="Times New Roman"/>
                <w:sz w:val="24"/>
                <w:szCs w:val="24"/>
              </w:rPr>
              <w:t>crore</w:t>
            </w:r>
            <w:proofErr w:type="spellEnd"/>
            <w:r w:rsidRPr="00D63205">
              <w:rPr>
                <w:rFonts w:ascii="Times New Roman" w:eastAsia="Microsoft JhengHei" w:hAnsi="Times New Roman"/>
                <w:sz w:val="24"/>
                <w:szCs w:val="24"/>
              </w:rPr>
              <w:t xml:space="preserve"> for the year 2012-13. However, Client-Department wise details of Deposit Works amounting to </w:t>
            </w:r>
            <w:r w:rsidRPr="00AC1CD8">
              <w:rPr>
                <w:rFonts w:ascii="Rupee" w:eastAsia="Rupee Foradian" w:hAnsi="Rupee" w:cs="Times New Roman"/>
                <w:sz w:val="24"/>
                <w:szCs w:val="24"/>
              </w:rPr>
              <w:t>`</w:t>
            </w:r>
            <w:r>
              <w:rPr>
                <w:rFonts w:ascii="Rupee Foradian" w:eastAsia="Rupee Foradian" w:hAnsi="Rupee Foradian" w:cs="Times New Roman"/>
                <w:sz w:val="24"/>
                <w:szCs w:val="24"/>
              </w:rPr>
              <w:t xml:space="preserve"> </w:t>
            </w:r>
            <w:r w:rsidRPr="00D63205">
              <w:rPr>
                <w:rFonts w:ascii="Times New Roman" w:eastAsia="Microsoft JhengHei" w:hAnsi="Times New Roman"/>
                <w:sz w:val="24"/>
                <w:szCs w:val="24"/>
              </w:rPr>
              <w:t xml:space="preserve">88.41 </w:t>
            </w:r>
            <w:proofErr w:type="spellStart"/>
            <w:r w:rsidRPr="00D63205">
              <w:rPr>
                <w:rFonts w:ascii="Times New Roman" w:eastAsia="Microsoft JhengHei" w:hAnsi="Times New Roman"/>
                <w:sz w:val="24"/>
                <w:szCs w:val="24"/>
              </w:rPr>
              <w:t>crore</w:t>
            </w:r>
            <w:proofErr w:type="spellEnd"/>
            <w:r w:rsidRPr="00D63205">
              <w:rPr>
                <w:rFonts w:ascii="Times New Roman" w:eastAsia="Microsoft JhengHei" w:hAnsi="Times New Roman"/>
                <w:sz w:val="24"/>
                <w:szCs w:val="24"/>
              </w:rPr>
              <w:t xml:space="preserve"> as on 31/03/2013 were not available with DDA. In the absence of the same, the recoverable amount against Deposit Works shown in the Accounts could not be vouched safe in Audit.</w:t>
            </w:r>
          </w:p>
          <w:p w:rsidR="00F07D6A" w:rsidRDefault="00F07D6A" w:rsidP="009B1406">
            <w:pPr>
              <w:jc w:val="both"/>
              <w:rPr>
                <w:rFonts w:ascii="Times New Roman" w:hAnsi="Times New Roman"/>
                <w:bCs/>
                <w:sz w:val="24"/>
                <w:szCs w:val="24"/>
              </w:rPr>
            </w:pPr>
            <w:r>
              <w:rPr>
                <w:rFonts w:ascii="Times New Roman" w:hAnsi="Times New Roman"/>
                <w:sz w:val="24"/>
                <w:szCs w:val="24"/>
              </w:rPr>
              <w:t xml:space="preserve">iv) </w:t>
            </w:r>
            <w:r w:rsidRPr="00D63205">
              <w:rPr>
                <w:rFonts w:ascii="Times New Roman" w:hAnsi="Times New Roman"/>
                <w:sz w:val="24"/>
                <w:szCs w:val="24"/>
              </w:rPr>
              <w:t>The</w:t>
            </w:r>
            <w:r w:rsidRPr="00D63205">
              <w:rPr>
                <w:rFonts w:ascii="Times New Roman" w:hAnsi="Times New Roman"/>
                <w:bCs/>
                <w:sz w:val="24"/>
                <w:szCs w:val="24"/>
              </w:rPr>
              <w:t xml:space="preserve"> Authority has not created a provision of stores items like scrapped tee section, pipes and damaged shutter in Stores, which are no longer required.  This has resulted in overstatement of stores valuing </w:t>
            </w:r>
            <w:r w:rsidRPr="00AC1CD8">
              <w:rPr>
                <w:rFonts w:ascii="Rupee" w:eastAsia="Rupee Foradian" w:hAnsi="Rupee" w:cs="Times New Roman"/>
                <w:sz w:val="24"/>
                <w:szCs w:val="24"/>
              </w:rPr>
              <w:t>`</w:t>
            </w:r>
            <w:r>
              <w:rPr>
                <w:rFonts w:ascii="Rupee Foradian" w:eastAsia="Rupee Foradian" w:hAnsi="Rupee Foradian" w:cs="Times New Roman"/>
                <w:sz w:val="24"/>
                <w:szCs w:val="24"/>
              </w:rPr>
              <w:t xml:space="preserve"> </w:t>
            </w:r>
            <w:r w:rsidRPr="00D63205">
              <w:rPr>
                <w:rFonts w:ascii="Times New Roman" w:hAnsi="Times New Roman"/>
                <w:bCs/>
                <w:sz w:val="24"/>
                <w:szCs w:val="24"/>
              </w:rPr>
              <w:t xml:space="preserve">7.75 </w:t>
            </w:r>
            <w:proofErr w:type="spellStart"/>
            <w:r w:rsidRPr="00D63205">
              <w:rPr>
                <w:rFonts w:ascii="Times New Roman" w:hAnsi="Times New Roman"/>
                <w:bCs/>
                <w:sz w:val="24"/>
                <w:szCs w:val="24"/>
              </w:rPr>
              <w:t>crore</w:t>
            </w:r>
            <w:proofErr w:type="spellEnd"/>
            <w:r w:rsidRPr="00D63205">
              <w:rPr>
                <w:rFonts w:ascii="Times New Roman" w:hAnsi="Times New Roman"/>
                <w:bCs/>
                <w:sz w:val="24"/>
                <w:szCs w:val="24"/>
              </w:rPr>
              <w:t>. This was also pointed out last year through Management Letter but no action has been taken so far.</w:t>
            </w:r>
          </w:p>
          <w:p w:rsidR="00F07D6A" w:rsidRDefault="00F07D6A" w:rsidP="009B1406">
            <w:pPr>
              <w:jc w:val="both"/>
              <w:rPr>
                <w:rFonts w:ascii="Times New Roman" w:hAnsi="Times New Roman"/>
                <w:bCs/>
                <w:sz w:val="24"/>
                <w:szCs w:val="24"/>
              </w:rPr>
            </w:pPr>
          </w:p>
          <w:p w:rsidR="00F07D6A" w:rsidRDefault="00F07D6A" w:rsidP="009B1406">
            <w:pPr>
              <w:jc w:val="both"/>
              <w:rPr>
                <w:rFonts w:ascii="Times New Roman" w:hAnsi="Times New Roman"/>
                <w:bCs/>
                <w:sz w:val="24"/>
                <w:szCs w:val="24"/>
              </w:rPr>
            </w:pPr>
            <w:r w:rsidRPr="00812F3B">
              <w:rPr>
                <w:rFonts w:ascii="Times New Roman" w:hAnsi="Times New Roman" w:cs="Times New Roman"/>
                <w:bCs/>
                <w:sz w:val="24"/>
                <w:szCs w:val="24"/>
              </w:rPr>
              <w:t>v)</w:t>
            </w:r>
            <w:r>
              <w:rPr>
                <w:rFonts w:ascii="Times New Roman" w:hAnsi="Times New Roman" w:cs="Times New Roman"/>
                <w:b/>
                <w:sz w:val="24"/>
                <w:szCs w:val="24"/>
              </w:rPr>
              <w:t xml:space="preserve"> </w:t>
            </w:r>
            <w:r w:rsidRPr="00812F3B">
              <w:rPr>
                <w:rFonts w:ascii="Times New Roman" w:hAnsi="Times New Roman" w:cs="Times New Roman"/>
                <w:b/>
                <w:sz w:val="24"/>
                <w:szCs w:val="24"/>
              </w:rPr>
              <w:t>Reconciliation of Sundry Debtors</w:t>
            </w:r>
            <w:r>
              <w:rPr>
                <w:rFonts w:ascii="Times New Roman" w:hAnsi="Times New Roman" w:cs="Times New Roman"/>
                <w:b/>
                <w:sz w:val="24"/>
                <w:szCs w:val="24"/>
              </w:rPr>
              <w:t xml:space="preserve">: </w:t>
            </w:r>
            <w:r w:rsidRPr="00BE3E43">
              <w:rPr>
                <w:rFonts w:ascii="Times New Roman" w:hAnsi="Times New Roman" w:cs="Times New Roman"/>
                <w:sz w:val="24"/>
                <w:szCs w:val="24"/>
              </w:rPr>
              <w:t xml:space="preserve">The DDA has shown </w:t>
            </w:r>
            <w:r w:rsidRPr="00AC1CD8">
              <w:rPr>
                <w:rFonts w:ascii="Rupee" w:eastAsia="Rupee Foradian" w:hAnsi="Rupee" w:cs="Times New Roman"/>
                <w:sz w:val="24"/>
                <w:szCs w:val="24"/>
              </w:rPr>
              <w:t>`</w:t>
            </w:r>
            <w:r w:rsidRPr="00BE3E43">
              <w:rPr>
                <w:rFonts w:ascii="Times New Roman" w:hAnsi="Times New Roman" w:cs="Times New Roman"/>
                <w:sz w:val="24"/>
                <w:szCs w:val="24"/>
              </w:rPr>
              <w:t xml:space="preserve"> 750.99 </w:t>
            </w:r>
            <w:proofErr w:type="spellStart"/>
            <w:r w:rsidRPr="00BE3E43">
              <w:rPr>
                <w:rFonts w:ascii="Times New Roman" w:hAnsi="Times New Roman" w:cs="Times New Roman"/>
                <w:sz w:val="24"/>
                <w:szCs w:val="24"/>
              </w:rPr>
              <w:t>crore</w:t>
            </w:r>
            <w:proofErr w:type="spellEnd"/>
            <w:r w:rsidRPr="00BE3E43">
              <w:rPr>
                <w:rFonts w:ascii="Times New Roman" w:hAnsi="Times New Roman" w:cs="Times New Roman"/>
                <w:sz w:val="24"/>
                <w:szCs w:val="24"/>
              </w:rPr>
              <w:t xml:space="preserve"> as Sundry Debtors in the financial statements of General Development Account as on 31 March 2013.  There is no system of providing adequate provision for bad and doubtful debts. Further, the Authority has not been maintaining party-wise and age-wise breakup of debtors. Also, there is no proper system of monitoring of recovery of installments in respect of hire-purchase flats. As such the Sundry Debtors valuing </w:t>
            </w:r>
            <w:r w:rsidRPr="00AC1CD8">
              <w:rPr>
                <w:rFonts w:ascii="Rupee" w:eastAsia="Rupee Foradian" w:hAnsi="Rupee" w:cs="Times New Roman"/>
                <w:sz w:val="24"/>
                <w:szCs w:val="24"/>
              </w:rPr>
              <w:t>`</w:t>
            </w:r>
            <w:r w:rsidRPr="00BE3E43">
              <w:rPr>
                <w:rFonts w:ascii="Times New Roman" w:hAnsi="Times New Roman" w:cs="Times New Roman"/>
                <w:b/>
                <w:sz w:val="24"/>
                <w:szCs w:val="24"/>
              </w:rPr>
              <w:t xml:space="preserve"> </w:t>
            </w:r>
            <w:r w:rsidRPr="00BE3E43">
              <w:rPr>
                <w:rFonts w:ascii="Times New Roman" w:hAnsi="Times New Roman" w:cs="Times New Roman"/>
                <w:bCs/>
                <w:sz w:val="24"/>
                <w:szCs w:val="24"/>
              </w:rPr>
              <w:t>750.99</w:t>
            </w:r>
            <w:r w:rsidRPr="00BE3E43">
              <w:rPr>
                <w:rFonts w:ascii="Times New Roman" w:hAnsi="Times New Roman" w:cs="Times New Roman"/>
                <w:b/>
                <w:sz w:val="24"/>
                <w:szCs w:val="24"/>
              </w:rPr>
              <w:t xml:space="preserve"> </w:t>
            </w:r>
            <w:proofErr w:type="spellStart"/>
            <w:r w:rsidRPr="00BE3E43">
              <w:rPr>
                <w:rFonts w:ascii="Times New Roman" w:hAnsi="Times New Roman" w:cs="Times New Roman"/>
                <w:sz w:val="24"/>
                <w:szCs w:val="24"/>
              </w:rPr>
              <w:t>crore</w:t>
            </w:r>
            <w:proofErr w:type="spellEnd"/>
            <w:r w:rsidRPr="00BE3E43">
              <w:rPr>
                <w:rFonts w:ascii="Times New Roman" w:hAnsi="Times New Roman" w:cs="Times New Roman"/>
                <w:sz w:val="24"/>
                <w:szCs w:val="24"/>
              </w:rPr>
              <w:t xml:space="preserve"> in the financial statements for the year ending March 2013 could not be vouch</w:t>
            </w:r>
            <w:r>
              <w:rPr>
                <w:rFonts w:ascii="Times New Roman" w:hAnsi="Times New Roman" w:cs="Times New Roman"/>
                <w:sz w:val="24"/>
                <w:szCs w:val="24"/>
              </w:rPr>
              <w:t xml:space="preserve">ed </w:t>
            </w:r>
            <w:r w:rsidRPr="00BE3E43">
              <w:rPr>
                <w:rFonts w:ascii="Times New Roman" w:hAnsi="Times New Roman" w:cs="Times New Roman"/>
                <w:sz w:val="24"/>
                <w:szCs w:val="24"/>
              </w:rPr>
              <w:t>safe in Audit.</w:t>
            </w:r>
            <w:r w:rsidRPr="00D63205">
              <w:rPr>
                <w:rFonts w:ascii="Times New Roman" w:hAnsi="Times New Roman"/>
                <w:bCs/>
                <w:sz w:val="24"/>
                <w:szCs w:val="24"/>
              </w:rPr>
              <w:t xml:space="preserve"> </w:t>
            </w:r>
          </w:p>
          <w:p w:rsidR="00F07D6A" w:rsidRDefault="00F07D6A" w:rsidP="009B1406">
            <w:pPr>
              <w:pStyle w:val="Heading2"/>
              <w:numPr>
                <w:ilvl w:val="0"/>
                <w:numId w:val="0"/>
              </w:numPr>
              <w:spacing w:before="0"/>
              <w:ind w:left="576" w:hanging="576"/>
              <w:outlineLvl w:val="1"/>
              <w:rPr>
                <w:color w:val="auto"/>
              </w:rPr>
            </w:pPr>
          </w:p>
        </w:tc>
        <w:tc>
          <w:tcPr>
            <w:tcW w:w="4230" w:type="dxa"/>
          </w:tcPr>
          <w:p w:rsidR="00F07D6A" w:rsidRPr="00CE4E0C" w:rsidRDefault="00F07D6A" w:rsidP="00AD16CA"/>
          <w:p w:rsidR="00F07D6A" w:rsidRPr="00012D9C" w:rsidRDefault="00F07D6A" w:rsidP="00AD16CA">
            <w:pPr>
              <w:jc w:val="both"/>
              <w:rPr>
                <w:rFonts w:ascii="Times New Roman" w:hAnsi="Times New Roman" w:cs="Times New Roman"/>
                <w:sz w:val="24"/>
                <w:szCs w:val="24"/>
              </w:rPr>
            </w:pPr>
            <w:r w:rsidRPr="00012D9C">
              <w:rPr>
                <w:rFonts w:ascii="Times New Roman" w:hAnsi="Times New Roman" w:cs="Times New Roman"/>
                <w:sz w:val="24"/>
                <w:szCs w:val="24"/>
              </w:rPr>
              <w:t>The demand for these years was received by the Authority on 12.07.2013. Annual Accounts of the Authority were finalized prior to such receipt of notice except signing of the Final Accounts on 23.07.2013 which was a mere formality. However, same will be considered while preparing the Annual accounts of the Authority 2013-14.</w:t>
            </w:r>
          </w:p>
          <w:p w:rsidR="00F07D6A" w:rsidRPr="00CE4E0C" w:rsidRDefault="00F07D6A" w:rsidP="00AD16CA"/>
          <w:p w:rsidR="00F07D6A" w:rsidRPr="00CE4E0C" w:rsidRDefault="00F07D6A" w:rsidP="00AD16CA"/>
          <w:p w:rsidR="00F07D6A" w:rsidRPr="00CE4E0C" w:rsidRDefault="00F07D6A" w:rsidP="00AD16CA"/>
          <w:p w:rsidR="00F07D6A" w:rsidRPr="00CE4E0C" w:rsidRDefault="00F07D6A" w:rsidP="00AD16CA"/>
          <w:p w:rsidR="00F07D6A" w:rsidRPr="00CE4E0C" w:rsidRDefault="00F07D6A" w:rsidP="00AD16CA"/>
          <w:p w:rsidR="00F07D6A" w:rsidRPr="00CE4E0C" w:rsidRDefault="00F07D6A" w:rsidP="00AD16CA"/>
          <w:p w:rsidR="00F07D6A" w:rsidRDefault="00F07D6A" w:rsidP="00AD16CA"/>
          <w:p w:rsidR="009D5034" w:rsidRDefault="009D5034" w:rsidP="00AD16CA"/>
          <w:p w:rsidR="009D5034" w:rsidRDefault="009D5034" w:rsidP="00AD16CA"/>
          <w:p w:rsidR="009B1406" w:rsidRDefault="009B1406" w:rsidP="00AD16CA"/>
          <w:p w:rsidR="009B1406" w:rsidRDefault="009B1406" w:rsidP="00AD16CA"/>
          <w:p w:rsidR="009D5034" w:rsidRDefault="009D5034" w:rsidP="00AD16CA"/>
          <w:p w:rsidR="009D5034" w:rsidRDefault="009D5034" w:rsidP="00AD16CA"/>
          <w:p w:rsidR="00F07D6A" w:rsidRPr="00CE4E0C" w:rsidRDefault="00F07D6A" w:rsidP="00AD16CA"/>
          <w:p w:rsidR="00F07D6A" w:rsidRPr="00CE4E0C" w:rsidRDefault="00F07D6A" w:rsidP="00AD16CA">
            <w:pPr>
              <w:jc w:val="both"/>
              <w:rPr>
                <w:rFonts w:ascii="Times New Roman" w:hAnsi="Times New Roman" w:cs="Times New Roman"/>
                <w:sz w:val="24"/>
                <w:szCs w:val="24"/>
              </w:rPr>
            </w:pPr>
            <w:proofErr w:type="spellStart"/>
            <w:r w:rsidRPr="00CE4E0C">
              <w:t>i</w:t>
            </w:r>
            <w:proofErr w:type="spellEnd"/>
            <w:r w:rsidRPr="00CE4E0C">
              <w:t xml:space="preserve">)  </w:t>
            </w:r>
            <w:r w:rsidRPr="00CE4E0C">
              <w:rPr>
                <w:rFonts w:ascii="Times New Roman" w:hAnsi="Times New Roman" w:cs="Times New Roman"/>
                <w:sz w:val="24"/>
                <w:szCs w:val="24"/>
              </w:rPr>
              <w:t>Investment made in different funds has been shown under the earmarked prescribed schedule meant for this purpose as per the Common format of Accounts.</w:t>
            </w:r>
          </w:p>
          <w:p w:rsidR="00F07D6A" w:rsidRDefault="00F07D6A" w:rsidP="00AD16CA">
            <w:pPr>
              <w:rPr>
                <w:rFonts w:ascii="Times New Roman" w:hAnsi="Times New Roman" w:cs="Times New Roman"/>
                <w:sz w:val="16"/>
                <w:szCs w:val="24"/>
              </w:rPr>
            </w:pPr>
          </w:p>
          <w:p w:rsidR="009D5034" w:rsidRPr="00CE4E0C" w:rsidRDefault="009D5034" w:rsidP="00AD16CA">
            <w:pPr>
              <w:rPr>
                <w:rFonts w:ascii="Times New Roman" w:hAnsi="Times New Roman" w:cs="Times New Roman"/>
                <w:sz w:val="16"/>
                <w:szCs w:val="24"/>
              </w:rPr>
            </w:pPr>
          </w:p>
          <w:p w:rsidR="00F07D6A" w:rsidRPr="00CE4E0C" w:rsidRDefault="00F07D6A" w:rsidP="00AD16CA">
            <w:pPr>
              <w:rPr>
                <w:rFonts w:ascii="Times New Roman" w:hAnsi="Times New Roman" w:cs="Times New Roman"/>
                <w:sz w:val="16"/>
                <w:szCs w:val="24"/>
              </w:rPr>
            </w:pPr>
          </w:p>
          <w:p w:rsidR="00F07D6A" w:rsidRPr="00CE4E0C" w:rsidRDefault="00F07D6A" w:rsidP="00AD16CA">
            <w:r w:rsidRPr="00CE4E0C">
              <w:rPr>
                <w:rFonts w:ascii="Times New Roman" w:hAnsi="Times New Roman" w:cs="Times New Roman"/>
                <w:sz w:val="24"/>
                <w:szCs w:val="24"/>
              </w:rPr>
              <w:t>ii)  As the shortfall of Rs.24.60 Cr. has already been made good in the month of Aug. 2013 i.e. before completion of Audit, no further action</w:t>
            </w:r>
            <w:r w:rsidRPr="00CE4E0C">
              <w:t xml:space="preserve"> is required.</w:t>
            </w:r>
          </w:p>
          <w:p w:rsidR="00F07D6A" w:rsidRPr="00CE4E0C" w:rsidRDefault="00F07D6A" w:rsidP="00AD16CA">
            <w:pPr>
              <w:pStyle w:val="ListParagraph"/>
              <w:ind w:left="356"/>
            </w:pPr>
          </w:p>
          <w:p w:rsidR="00F07D6A" w:rsidRPr="00CE4E0C" w:rsidRDefault="00F07D6A" w:rsidP="00AD16CA">
            <w:pPr>
              <w:pStyle w:val="ListParagraph"/>
              <w:numPr>
                <w:ilvl w:val="0"/>
                <w:numId w:val="5"/>
              </w:numPr>
              <w:ind w:left="0"/>
              <w:jc w:val="both"/>
              <w:rPr>
                <w:rFonts w:ascii="Times New Roman" w:hAnsi="Times New Roman" w:cs="Times New Roman"/>
                <w:sz w:val="24"/>
                <w:szCs w:val="24"/>
              </w:rPr>
            </w:pPr>
            <w:r w:rsidRPr="00CE4E0C">
              <w:rPr>
                <w:rFonts w:ascii="Times New Roman" w:hAnsi="Times New Roman" w:cs="Times New Roman"/>
                <w:sz w:val="24"/>
                <w:szCs w:val="24"/>
              </w:rPr>
              <w:t xml:space="preserve">iii) This is the case of </w:t>
            </w:r>
            <w:proofErr w:type="spellStart"/>
            <w:r w:rsidRPr="00CE4E0C">
              <w:rPr>
                <w:rFonts w:ascii="Times New Roman" w:hAnsi="Times New Roman" w:cs="Times New Roman"/>
                <w:sz w:val="24"/>
                <w:szCs w:val="24"/>
              </w:rPr>
              <w:t>mis</w:t>
            </w:r>
            <w:proofErr w:type="spellEnd"/>
            <w:r w:rsidRPr="00CE4E0C">
              <w:rPr>
                <w:rFonts w:ascii="Times New Roman" w:hAnsi="Times New Roman" w:cs="Times New Roman"/>
                <w:sz w:val="24"/>
                <w:szCs w:val="24"/>
              </w:rPr>
              <w:t>-classification of receipts which is being reconciled and correct position will be reflected in the current year’s Accounts.</w:t>
            </w:r>
          </w:p>
          <w:p w:rsidR="00F07D6A" w:rsidRPr="00CE4E0C" w:rsidRDefault="00F07D6A" w:rsidP="00AD16CA">
            <w:pPr>
              <w:jc w:val="both"/>
              <w:rPr>
                <w:rFonts w:ascii="Times New Roman" w:hAnsi="Times New Roman" w:cs="Times New Roman"/>
                <w:sz w:val="24"/>
                <w:szCs w:val="24"/>
              </w:rPr>
            </w:pPr>
          </w:p>
          <w:p w:rsidR="00F07D6A" w:rsidRDefault="00F07D6A" w:rsidP="00AD16CA">
            <w:pPr>
              <w:jc w:val="both"/>
              <w:rPr>
                <w:rFonts w:ascii="Times New Roman" w:hAnsi="Times New Roman" w:cs="Times New Roman"/>
                <w:sz w:val="24"/>
                <w:szCs w:val="24"/>
              </w:rPr>
            </w:pPr>
          </w:p>
          <w:p w:rsidR="009D5034" w:rsidRDefault="009D5034" w:rsidP="00AD16CA">
            <w:pPr>
              <w:jc w:val="both"/>
              <w:rPr>
                <w:rFonts w:ascii="Times New Roman" w:hAnsi="Times New Roman" w:cs="Times New Roman"/>
                <w:sz w:val="24"/>
                <w:szCs w:val="24"/>
              </w:rPr>
            </w:pPr>
          </w:p>
          <w:p w:rsidR="009D5034" w:rsidRDefault="009D5034" w:rsidP="00AD16CA">
            <w:pPr>
              <w:jc w:val="both"/>
              <w:rPr>
                <w:rFonts w:ascii="Times New Roman" w:hAnsi="Times New Roman" w:cs="Times New Roman"/>
                <w:sz w:val="24"/>
                <w:szCs w:val="24"/>
              </w:rPr>
            </w:pPr>
          </w:p>
          <w:p w:rsidR="009D5034" w:rsidRDefault="009D5034" w:rsidP="00AD16CA">
            <w:pPr>
              <w:jc w:val="both"/>
              <w:rPr>
                <w:rFonts w:ascii="Times New Roman" w:hAnsi="Times New Roman" w:cs="Times New Roman"/>
                <w:sz w:val="24"/>
                <w:szCs w:val="24"/>
              </w:rPr>
            </w:pPr>
          </w:p>
          <w:p w:rsidR="009D5034" w:rsidRPr="00CE4E0C" w:rsidRDefault="009D5034" w:rsidP="00AD16CA">
            <w:pPr>
              <w:jc w:val="both"/>
              <w:rPr>
                <w:rFonts w:ascii="Times New Roman" w:hAnsi="Times New Roman" w:cs="Times New Roman"/>
                <w:sz w:val="24"/>
                <w:szCs w:val="24"/>
              </w:rPr>
            </w:pPr>
          </w:p>
          <w:p w:rsidR="00F07D6A" w:rsidRPr="00CE4E0C" w:rsidRDefault="00F07D6A" w:rsidP="00AD16CA">
            <w:pPr>
              <w:pStyle w:val="ListParagraph"/>
              <w:ind w:left="0"/>
              <w:jc w:val="both"/>
              <w:rPr>
                <w:rFonts w:ascii="Times New Roman" w:hAnsi="Times New Roman" w:cs="Times New Roman"/>
                <w:sz w:val="24"/>
                <w:szCs w:val="24"/>
              </w:rPr>
            </w:pPr>
          </w:p>
          <w:p w:rsidR="00F07D6A" w:rsidRPr="00CE4E0C" w:rsidRDefault="00F07D6A" w:rsidP="00AD16CA">
            <w:pPr>
              <w:jc w:val="both"/>
              <w:rPr>
                <w:rFonts w:ascii="Times New Roman" w:hAnsi="Times New Roman" w:cs="Times New Roman"/>
                <w:sz w:val="24"/>
                <w:szCs w:val="24"/>
              </w:rPr>
            </w:pPr>
            <w:r w:rsidRPr="00CE4E0C">
              <w:rPr>
                <w:rFonts w:ascii="Times New Roman" w:hAnsi="Times New Roman" w:cs="Times New Roman"/>
                <w:sz w:val="24"/>
                <w:szCs w:val="24"/>
              </w:rPr>
              <w:t>iv.   Stores are no longer in use and instructions are being issued to dispose of these scrapped items. Instructions of the audit have also been noted for compliance.</w:t>
            </w:r>
          </w:p>
          <w:p w:rsidR="00F07D6A" w:rsidRDefault="00F07D6A" w:rsidP="00AD16CA">
            <w:pPr>
              <w:jc w:val="both"/>
              <w:rPr>
                <w:rFonts w:ascii="Times New Roman" w:hAnsi="Times New Roman" w:cs="Times New Roman"/>
                <w:sz w:val="24"/>
                <w:szCs w:val="24"/>
              </w:rPr>
            </w:pPr>
            <w:r w:rsidRPr="00CE4E0C">
              <w:rPr>
                <w:rFonts w:ascii="Times New Roman" w:hAnsi="Times New Roman" w:cs="Times New Roman"/>
                <w:sz w:val="24"/>
                <w:szCs w:val="24"/>
              </w:rPr>
              <w:t xml:space="preserve"> </w:t>
            </w:r>
          </w:p>
          <w:p w:rsidR="009D5034" w:rsidRPr="00CE4E0C" w:rsidRDefault="009D5034" w:rsidP="00AD16CA">
            <w:pPr>
              <w:jc w:val="both"/>
            </w:pPr>
          </w:p>
          <w:p w:rsidR="00F07D6A" w:rsidRPr="00CE4E0C" w:rsidRDefault="00F07D6A" w:rsidP="00AD16CA"/>
          <w:p w:rsidR="00F07D6A" w:rsidRPr="00CE4E0C" w:rsidRDefault="00F07D6A" w:rsidP="00AD16CA">
            <w:pPr>
              <w:jc w:val="both"/>
            </w:pPr>
            <w:r w:rsidRPr="00CE4E0C">
              <w:rPr>
                <w:rFonts w:ascii="Times New Roman" w:hAnsi="Times New Roman" w:cs="Times New Roman"/>
                <w:sz w:val="24"/>
                <w:szCs w:val="24"/>
              </w:rPr>
              <w:t xml:space="preserve">v) Debtors of the Authority are of General Public and it is not practicable to get confirmation of balance from them.  Old </w:t>
            </w:r>
            <w:proofErr w:type="spellStart"/>
            <w:r w:rsidRPr="00CE4E0C">
              <w:rPr>
                <w:rFonts w:ascii="Times New Roman" w:hAnsi="Times New Roman" w:cs="Times New Roman"/>
                <w:sz w:val="24"/>
                <w:szCs w:val="24"/>
              </w:rPr>
              <w:t>allottee’s</w:t>
            </w:r>
            <w:proofErr w:type="spellEnd"/>
            <w:r w:rsidRPr="00CE4E0C">
              <w:rPr>
                <w:rFonts w:ascii="Times New Roman" w:hAnsi="Times New Roman" w:cs="Times New Roman"/>
                <w:sz w:val="24"/>
                <w:szCs w:val="24"/>
              </w:rPr>
              <w:t xml:space="preserve"> Accounts are pending for reconciliation, whereas </w:t>
            </w:r>
            <w:proofErr w:type="spellStart"/>
            <w:r w:rsidRPr="00CE4E0C">
              <w:rPr>
                <w:rFonts w:ascii="Times New Roman" w:hAnsi="Times New Roman" w:cs="Times New Roman"/>
                <w:sz w:val="24"/>
                <w:szCs w:val="24"/>
              </w:rPr>
              <w:t>allottee’s</w:t>
            </w:r>
            <w:proofErr w:type="spellEnd"/>
            <w:r w:rsidRPr="00CE4E0C">
              <w:rPr>
                <w:rFonts w:ascii="Times New Roman" w:hAnsi="Times New Roman" w:cs="Times New Roman"/>
                <w:sz w:val="24"/>
                <w:szCs w:val="24"/>
              </w:rPr>
              <w:t xml:space="preserve"> Accounts of New Scheme are reconciled.     Disclosure in this regard has already been given in note 15 in the Note to Accounts</w:t>
            </w:r>
            <w:r w:rsidRPr="00CE4E0C">
              <w:t>.</w:t>
            </w:r>
          </w:p>
        </w:tc>
      </w:tr>
      <w:tr w:rsidR="00F07D6A" w:rsidTr="00AD16CA">
        <w:trPr>
          <w:trHeight w:val="1070"/>
        </w:trPr>
        <w:tc>
          <w:tcPr>
            <w:tcW w:w="918" w:type="dxa"/>
          </w:tcPr>
          <w:p w:rsidR="00F07D6A" w:rsidRDefault="00F07D6A" w:rsidP="00AD16CA"/>
        </w:tc>
        <w:tc>
          <w:tcPr>
            <w:tcW w:w="5000" w:type="dxa"/>
          </w:tcPr>
          <w:p w:rsidR="00F07D6A" w:rsidRPr="00867F1F" w:rsidRDefault="00F07D6A" w:rsidP="009B1406">
            <w:pPr>
              <w:tabs>
                <w:tab w:val="left" w:pos="720"/>
              </w:tabs>
              <w:jc w:val="both"/>
              <w:rPr>
                <w:rFonts w:ascii="Times New Roman" w:hAnsi="Times New Roman" w:cs="Times New Roman"/>
                <w:b/>
                <w:bCs/>
                <w:sz w:val="26"/>
                <w:szCs w:val="26"/>
              </w:rPr>
            </w:pPr>
            <w:r w:rsidRPr="00867F1F">
              <w:rPr>
                <w:rFonts w:ascii="Times New Roman" w:hAnsi="Times New Roman" w:cs="Times New Roman"/>
                <w:b/>
                <w:bCs/>
                <w:sz w:val="26"/>
                <w:szCs w:val="26"/>
              </w:rPr>
              <w:t>F.</w:t>
            </w:r>
            <w:r w:rsidRPr="00867F1F">
              <w:rPr>
                <w:rFonts w:ascii="Times New Roman" w:hAnsi="Times New Roman" w:cs="Times New Roman"/>
                <w:b/>
                <w:bCs/>
                <w:sz w:val="26"/>
                <w:szCs w:val="26"/>
              </w:rPr>
              <w:tab/>
            </w:r>
            <w:r w:rsidRPr="00996BDC">
              <w:rPr>
                <w:rFonts w:ascii="Times New Roman" w:hAnsi="Times New Roman" w:cs="Times New Roman"/>
                <w:b/>
                <w:bCs/>
                <w:sz w:val="26"/>
                <w:szCs w:val="26"/>
              </w:rPr>
              <w:t>NAZUL-II ACCOUNTS</w:t>
            </w:r>
          </w:p>
          <w:p w:rsidR="00F07D6A" w:rsidRDefault="00F07D6A" w:rsidP="009B1406">
            <w:pPr>
              <w:pStyle w:val="ListParagraph"/>
              <w:tabs>
                <w:tab w:val="left" w:pos="720"/>
              </w:tabs>
              <w:ind w:left="0"/>
              <w:jc w:val="both"/>
              <w:rPr>
                <w:rFonts w:ascii="Times New Roman" w:hAnsi="Times New Roman"/>
                <w:sz w:val="24"/>
                <w:szCs w:val="24"/>
              </w:rPr>
            </w:pPr>
            <w:r>
              <w:rPr>
                <w:rFonts w:ascii="Times New Roman" w:hAnsi="Times New Roman"/>
                <w:sz w:val="24"/>
                <w:szCs w:val="24"/>
              </w:rPr>
              <w:t>I</w:t>
            </w:r>
            <w:r w:rsidRPr="00B84D22">
              <w:rPr>
                <w:rFonts w:ascii="Times New Roman" w:hAnsi="Times New Roman"/>
                <w:sz w:val="24"/>
                <w:szCs w:val="24"/>
              </w:rPr>
              <w:t xml:space="preserve">n respect of Nazul-II </w:t>
            </w:r>
            <w:r>
              <w:rPr>
                <w:rFonts w:ascii="Times New Roman" w:hAnsi="Times New Roman"/>
                <w:sz w:val="24"/>
                <w:szCs w:val="24"/>
              </w:rPr>
              <w:t>Accounts t</w:t>
            </w:r>
            <w:r w:rsidRPr="00B84D22">
              <w:rPr>
                <w:rFonts w:ascii="Times New Roman" w:hAnsi="Times New Roman"/>
                <w:sz w:val="24"/>
                <w:szCs w:val="24"/>
              </w:rPr>
              <w:t xml:space="preserve">he Authority </w:t>
            </w:r>
            <w:r>
              <w:rPr>
                <w:rFonts w:ascii="Times New Roman" w:hAnsi="Times New Roman"/>
                <w:sz w:val="24"/>
                <w:szCs w:val="24"/>
              </w:rPr>
              <w:t>wa</w:t>
            </w:r>
            <w:r w:rsidRPr="00B84D22">
              <w:rPr>
                <w:rFonts w:ascii="Times New Roman" w:hAnsi="Times New Roman"/>
                <w:sz w:val="24"/>
                <w:szCs w:val="24"/>
              </w:rPr>
              <w:t xml:space="preserve">s preparing Receipts and Payments Accounts only, as a result of which the position of total assets and liabilities of Nazul-II </w:t>
            </w:r>
            <w:r>
              <w:rPr>
                <w:rFonts w:ascii="Times New Roman" w:hAnsi="Times New Roman"/>
                <w:sz w:val="24"/>
                <w:szCs w:val="24"/>
              </w:rPr>
              <w:t>we</w:t>
            </w:r>
            <w:r w:rsidRPr="00B84D22">
              <w:rPr>
                <w:rFonts w:ascii="Times New Roman" w:hAnsi="Times New Roman"/>
                <w:sz w:val="24"/>
                <w:szCs w:val="24"/>
              </w:rPr>
              <w:t>re not depicted in the financial statements</w:t>
            </w:r>
            <w:r>
              <w:rPr>
                <w:rFonts w:ascii="Times New Roman" w:hAnsi="Times New Roman"/>
                <w:sz w:val="24"/>
                <w:szCs w:val="24"/>
              </w:rPr>
              <w:t xml:space="preserve"> as may be seen from a few of the cases noticed in audit as under:</w:t>
            </w:r>
            <w:r w:rsidRPr="00B84D22">
              <w:rPr>
                <w:rFonts w:ascii="Times New Roman" w:hAnsi="Times New Roman"/>
                <w:sz w:val="24"/>
                <w:szCs w:val="24"/>
              </w:rPr>
              <w:t xml:space="preserve"> </w:t>
            </w:r>
          </w:p>
          <w:p w:rsidR="00F07D6A" w:rsidRDefault="00F07D6A" w:rsidP="009B1406">
            <w:pPr>
              <w:pStyle w:val="ListParagraph"/>
              <w:tabs>
                <w:tab w:val="left" w:pos="720"/>
              </w:tabs>
              <w:ind w:left="0"/>
              <w:jc w:val="both"/>
              <w:rPr>
                <w:rFonts w:ascii="Times New Roman" w:hAnsi="Times New Roman"/>
                <w:sz w:val="24"/>
                <w:szCs w:val="24"/>
              </w:rPr>
            </w:pPr>
          </w:p>
          <w:p w:rsidR="00F07D6A" w:rsidRDefault="00F07D6A" w:rsidP="009B1406">
            <w:pPr>
              <w:pStyle w:val="ListParagraph"/>
              <w:tabs>
                <w:tab w:val="left" w:pos="720"/>
              </w:tabs>
              <w:ind w:left="0"/>
              <w:jc w:val="both"/>
              <w:rPr>
                <w:rFonts w:ascii="Times New Roman" w:hAnsi="Times New Roman"/>
                <w:sz w:val="24"/>
                <w:szCs w:val="24"/>
              </w:rPr>
            </w:pPr>
          </w:p>
          <w:p w:rsidR="00F07D6A" w:rsidRDefault="00F07D6A" w:rsidP="009B1406">
            <w:pPr>
              <w:pStyle w:val="ListParagraph"/>
              <w:ind w:left="0"/>
              <w:contextualSpacing w:val="0"/>
              <w:jc w:val="both"/>
              <w:rPr>
                <w:rFonts w:ascii="Times New Roman" w:hAnsi="Times New Roman"/>
                <w:sz w:val="24"/>
                <w:szCs w:val="24"/>
              </w:rPr>
            </w:pPr>
            <w:proofErr w:type="spellStart"/>
            <w:r w:rsidRPr="00B57588">
              <w:rPr>
                <w:rFonts w:ascii="Times New Roman" w:hAnsi="Times New Roman"/>
                <w:bCs/>
                <w:sz w:val="24"/>
                <w:szCs w:val="24"/>
              </w:rPr>
              <w:t>i</w:t>
            </w:r>
            <w:proofErr w:type="spellEnd"/>
            <w:r w:rsidRPr="00B57588">
              <w:rPr>
                <w:rFonts w:ascii="Times New Roman" w:hAnsi="Times New Roman"/>
                <w:bCs/>
                <w:sz w:val="24"/>
                <w:szCs w:val="24"/>
              </w:rPr>
              <w:t>)</w:t>
            </w:r>
            <w:r>
              <w:rPr>
                <w:rFonts w:ascii="Times New Roman" w:hAnsi="Times New Roman"/>
                <w:sz w:val="24"/>
                <w:szCs w:val="24"/>
              </w:rPr>
              <w:t xml:space="preserve">  A</w:t>
            </w:r>
            <w:r w:rsidRPr="00B84D22">
              <w:rPr>
                <w:rFonts w:ascii="Times New Roman" w:hAnsi="Times New Roman"/>
                <w:sz w:val="24"/>
                <w:szCs w:val="24"/>
              </w:rPr>
              <w:t xml:space="preserve">n amount of </w:t>
            </w:r>
            <w:r w:rsidRPr="00AC1CD8">
              <w:rPr>
                <w:rFonts w:ascii="Rupee" w:eastAsia="Rupee Foradian" w:hAnsi="Rupee" w:cs="Times New Roman"/>
                <w:sz w:val="24"/>
                <w:szCs w:val="24"/>
              </w:rPr>
              <w:t>`</w:t>
            </w:r>
            <w:r w:rsidRPr="00B84D22">
              <w:rPr>
                <w:rFonts w:ascii="Times New Roman" w:hAnsi="Times New Roman"/>
                <w:sz w:val="24"/>
                <w:szCs w:val="24"/>
              </w:rPr>
              <w:t xml:space="preserve">31.89 </w:t>
            </w:r>
            <w:proofErr w:type="spellStart"/>
            <w:r w:rsidRPr="00B84D22">
              <w:rPr>
                <w:rFonts w:ascii="Times New Roman" w:hAnsi="Times New Roman"/>
                <w:sz w:val="24"/>
                <w:szCs w:val="24"/>
              </w:rPr>
              <w:t>crore</w:t>
            </w:r>
            <w:proofErr w:type="spellEnd"/>
            <w:r w:rsidRPr="00B84D22">
              <w:rPr>
                <w:rFonts w:ascii="Times New Roman" w:hAnsi="Times New Roman"/>
                <w:sz w:val="24"/>
                <w:szCs w:val="24"/>
              </w:rPr>
              <w:t xml:space="preserve"> (54.93% of total liabilities of </w:t>
            </w:r>
            <w:r w:rsidRPr="00AC1CD8">
              <w:rPr>
                <w:rFonts w:ascii="Rupee" w:eastAsia="Rupee Foradian" w:hAnsi="Rupee" w:cs="Times New Roman"/>
                <w:sz w:val="24"/>
                <w:szCs w:val="24"/>
              </w:rPr>
              <w:t>`</w:t>
            </w:r>
            <w:r>
              <w:rPr>
                <w:rFonts w:ascii="Rupee Foradian" w:eastAsia="Rupee Foradian" w:hAnsi="Rupee Foradian" w:cs="Times New Roman"/>
                <w:sz w:val="24"/>
                <w:szCs w:val="24"/>
              </w:rPr>
              <w:t xml:space="preserve"> </w:t>
            </w:r>
            <w:r w:rsidRPr="00B84D22">
              <w:rPr>
                <w:rFonts w:ascii="Times New Roman" w:hAnsi="Times New Roman"/>
                <w:sz w:val="24"/>
                <w:szCs w:val="24"/>
              </w:rPr>
              <w:t xml:space="preserve">58.05 </w:t>
            </w:r>
            <w:proofErr w:type="spellStart"/>
            <w:r w:rsidRPr="00B84D22">
              <w:rPr>
                <w:rFonts w:ascii="Times New Roman" w:hAnsi="Times New Roman"/>
                <w:sz w:val="24"/>
                <w:szCs w:val="24"/>
              </w:rPr>
              <w:t>crore</w:t>
            </w:r>
            <w:proofErr w:type="spellEnd"/>
            <w:r w:rsidRPr="00B84D22">
              <w:rPr>
                <w:rFonts w:ascii="Times New Roman" w:hAnsi="Times New Roman"/>
                <w:sz w:val="24"/>
                <w:szCs w:val="24"/>
              </w:rPr>
              <w:t>) allocated by General Development Account towards administrative and establishment expenses for Nazul-II remain</w:t>
            </w:r>
            <w:r>
              <w:rPr>
                <w:rFonts w:ascii="Times New Roman" w:hAnsi="Times New Roman"/>
                <w:sz w:val="24"/>
                <w:szCs w:val="24"/>
              </w:rPr>
              <w:t>ed</w:t>
            </w:r>
            <w:r w:rsidRPr="00B84D22">
              <w:rPr>
                <w:rFonts w:ascii="Times New Roman" w:hAnsi="Times New Roman"/>
                <w:sz w:val="24"/>
                <w:szCs w:val="24"/>
              </w:rPr>
              <w:t xml:space="preserve"> unaccounted in the financial statements </w:t>
            </w:r>
            <w:r>
              <w:rPr>
                <w:rFonts w:ascii="Times New Roman" w:hAnsi="Times New Roman"/>
                <w:sz w:val="24"/>
                <w:szCs w:val="24"/>
              </w:rPr>
              <w:t>for</w:t>
            </w:r>
            <w:r w:rsidRPr="00B84D22">
              <w:rPr>
                <w:rFonts w:ascii="Times New Roman" w:hAnsi="Times New Roman"/>
                <w:sz w:val="24"/>
                <w:szCs w:val="24"/>
              </w:rPr>
              <w:t xml:space="preserve"> the period </w:t>
            </w:r>
            <w:r>
              <w:rPr>
                <w:rFonts w:ascii="Times New Roman" w:hAnsi="Times New Roman"/>
                <w:sz w:val="24"/>
                <w:szCs w:val="24"/>
              </w:rPr>
              <w:t>ended 31 March 20</w:t>
            </w:r>
            <w:r w:rsidRPr="00B84D22">
              <w:rPr>
                <w:rFonts w:ascii="Times New Roman" w:hAnsi="Times New Roman"/>
                <w:sz w:val="24"/>
                <w:szCs w:val="24"/>
              </w:rPr>
              <w:t>13.</w:t>
            </w:r>
          </w:p>
          <w:p w:rsidR="009B1406" w:rsidRDefault="009B1406" w:rsidP="009B1406">
            <w:pPr>
              <w:pStyle w:val="ListParagraph"/>
              <w:ind w:left="0"/>
              <w:contextualSpacing w:val="0"/>
              <w:jc w:val="both"/>
              <w:rPr>
                <w:rFonts w:ascii="Times New Roman" w:hAnsi="Times New Roman"/>
                <w:sz w:val="24"/>
                <w:szCs w:val="24"/>
              </w:rPr>
            </w:pPr>
          </w:p>
          <w:p w:rsidR="00F07D6A" w:rsidRDefault="00F07D6A" w:rsidP="009B1406">
            <w:pPr>
              <w:pStyle w:val="ListParagraph"/>
              <w:tabs>
                <w:tab w:val="left" w:pos="720"/>
              </w:tabs>
              <w:ind w:left="0"/>
              <w:contextualSpacing w:val="0"/>
              <w:jc w:val="both"/>
              <w:rPr>
                <w:rFonts w:ascii="Times New Roman" w:hAnsi="Times New Roman"/>
                <w:sz w:val="24"/>
                <w:szCs w:val="24"/>
              </w:rPr>
            </w:pPr>
            <w:r>
              <w:rPr>
                <w:rFonts w:ascii="Times New Roman" w:hAnsi="Times New Roman"/>
                <w:sz w:val="24"/>
                <w:szCs w:val="24"/>
              </w:rPr>
              <w:t xml:space="preserve">ii) </w:t>
            </w:r>
            <w:r w:rsidRPr="009A74B9">
              <w:rPr>
                <w:rFonts w:ascii="Times New Roman" w:hAnsi="Times New Roman"/>
                <w:sz w:val="24"/>
                <w:szCs w:val="24"/>
              </w:rPr>
              <w:t xml:space="preserve">An amount of </w:t>
            </w:r>
            <w:r w:rsidRPr="00AC1CD8">
              <w:rPr>
                <w:rFonts w:ascii="Rupee" w:eastAsia="Rupee Foradian" w:hAnsi="Rupee" w:cs="Times New Roman"/>
                <w:sz w:val="24"/>
                <w:szCs w:val="24"/>
              </w:rPr>
              <w:t>`</w:t>
            </w:r>
            <w:r w:rsidRPr="009A74B9">
              <w:rPr>
                <w:rFonts w:ascii="Times New Roman" w:hAnsi="Times New Roman"/>
                <w:sz w:val="24"/>
                <w:szCs w:val="24"/>
              </w:rPr>
              <w:t xml:space="preserve"> 1500.00 </w:t>
            </w:r>
            <w:proofErr w:type="spellStart"/>
            <w:r w:rsidRPr="009A74B9">
              <w:rPr>
                <w:rFonts w:ascii="Times New Roman" w:hAnsi="Times New Roman"/>
                <w:sz w:val="24"/>
                <w:szCs w:val="24"/>
              </w:rPr>
              <w:t>crore</w:t>
            </w:r>
            <w:proofErr w:type="spellEnd"/>
            <w:r w:rsidRPr="009A74B9">
              <w:rPr>
                <w:rFonts w:ascii="Times New Roman" w:hAnsi="Times New Roman"/>
                <w:sz w:val="24"/>
                <w:szCs w:val="24"/>
              </w:rPr>
              <w:t xml:space="preserve"> was sanctioned during 2011-12 by the </w:t>
            </w:r>
            <w:proofErr w:type="spellStart"/>
            <w:r w:rsidRPr="009A74B9">
              <w:rPr>
                <w:rFonts w:ascii="Times New Roman" w:hAnsi="Times New Roman"/>
                <w:sz w:val="24"/>
                <w:szCs w:val="24"/>
              </w:rPr>
              <w:t>MoUD</w:t>
            </w:r>
            <w:proofErr w:type="spellEnd"/>
            <w:r w:rsidRPr="009A74B9">
              <w:rPr>
                <w:rFonts w:ascii="Times New Roman" w:hAnsi="Times New Roman"/>
                <w:sz w:val="24"/>
                <w:szCs w:val="24"/>
              </w:rPr>
              <w:t xml:space="preserve"> as grant from Nazul-II to Delhi Metro Rail Corporation.  Out of </w:t>
            </w:r>
            <w:r w:rsidRPr="00AC1CD8">
              <w:rPr>
                <w:rFonts w:ascii="Rupee" w:eastAsia="Rupee Foradian" w:hAnsi="Rupee" w:cs="Times New Roman"/>
                <w:sz w:val="24"/>
                <w:szCs w:val="24"/>
              </w:rPr>
              <w:t>`</w:t>
            </w:r>
            <w:r w:rsidRPr="009A74B9">
              <w:rPr>
                <w:rFonts w:ascii="Rupee Foradian" w:eastAsia="Rupee Foradian" w:hAnsi="Rupee Foradian" w:cs="Times New Roman"/>
                <w:sz w:val="24"/>
                <w:szCs w:val="24"/>
              </w:rPr>
              <w:t xml:space="preserve"> </w:t>
            </w:r>
            <w:r w:rsidRPr="009A74B9">
              <w:rPr>
                <w:rFonts w:ascii="Times New Roman" w:hAnsi="Times New Roman"/>
                <w:sz w:val="24"/>
                <w:szCs w:val="24"/>
              </w:rPr>
              <w:t xml:space="preserve">1500.00 </w:t>
            </w:r>
            <w:proofErr w:type="spellStart"/>
            <w:r w:rsidRPr="009A74B9">
              <w:rPr>
                <w:rFonts w:ascii="Times New Roman" w:hAnsi="Times New Roman"/>
                <w:sz w:val="24"/>
                <w:szCs w:val="24"/>
              </w:rPr>
              <w:t>crore</w:t>
            </w:r>
            <w:proofErr w:type="spellEnd"/>
            <w:r w:rsidRPr="009A74B9">
              <w:rPr>
                <w:rFonts w:ascii="Times New Roman" w:hAnsi="Times New Roman"/>
                <w:sz w:val="24"/>
                <w:szCs w:val="24"/>
              </w:rPr>
              <w:t xml:space="preserve"> DDA has </w:t>
            </w:r>
            <w:proofErr w:type="gramStart"/>
            <w:r w:rsidRPr="009A74B9">
              <w:rPr>
                <w:rFonts w:ascii="Times New Roman" w:hAnsi="Times New Roman"/>
                <w:sz w:val="24"/>
                <w:szCs w:val="24"/>
              </w:rPr>
              <w:t>released</w:t>
            </w:r>
            <w:r>
              <w:rPr>
                <w:rFonts w:ascii="Times New Roman" w:hAnsi="Times New Roman"/>
                <w:sz w:val="24"/>
                <w:szCs w:val="24"/>
              </w:rPr>
              <w:t xml:space="preserve"> </w:t>
            </w:r>
            <w:r w:rsidRPr="009A74B9">
              <w:rPr>
                <w:rFonts w:ascii="Times New Roman" w:hAnsi="Times New Roman"/>
                <w:sz w:val="24"/>
                <w:szCs w:val="24"/>
              </w:rPr>
              <w:t xml:space="preserve"> </w:t>
            </w:r>
            <w:r w:rsidRPr="00AC1CD8">
              <w:rPr>
                <w:rFonts w:ascii="Rupee" w:eastAsia="Rupee Foradian" w:hAnsi="Rupee" w:cs="Times New Roman"/>
                <w:sz w:val="24"/>
                <w:szCs w:val="24"/>
              </w:rPr>
              <w:t>`</w:t>
            </w:r>
            <w:proofErr w:type="gramEnd"/>
            <w:r w:rsidRPr="009A74B9">
              <w:rPr>
                <w:rFonts w:ascii="Rupee Foradian" w:eastAsia="Rupee Foradian" w:hAnsi="Rupee Foradian" w:cs="Times New Roman"/>
                <w:sz w:val="24"/>
                <w:szCs w:val="24"/>
              </w:rPr>
              <w:t xml:space="preserve"> </w:t>
            </w:r>
            <w:r w:rsidRPr="009A74B9">
              <w:rPr>
                <w:rFonts w:ascii="Times New Roman" w:hAnsi="Times New Roman"/>
                <w:sz w:val="24"/>
                <w:szCs w:val="24"/>
              </w:rPr>
              <w:t xml:space="preserve">600 </w:t>
            </w:r>
            <w:proofErr w:type="spellStart"/>
            <w:r w:rsidRPr="009A74B9">
              <w:rPr>
                <w:rFonts w:ascii="Times New Roman" w:hAnsi="Times New Roman"/>
                <w:sz w:val="24"/>
                <w:szCs w:val="24"/>
              </w:rPr>
              <w:t>crore</w:t>
            </w:r>
            <w:proofErr w:type="spellEnd"/>
            <w:r w:rsidRPr="009A74B9">
              <w:rPr>
                <w:rFonts w:ascii="Times New Roman" w:hAnsi="Times New Roman"/>
                <w:sz w:val="24"/>
                <w:szCs w:val="24"/>
              </w:rPr>
              <w:t xml:space="preserve"> so far (</w:t>
            </w:r>
            <w:r w:rsidRPr="00AC1CD8">
              <w:rPr>
                <w:rFonts w:ascii="Rupee" w:eastAsia="Rupee Foradian" w:hAnsi="Rupee" w:cs="Times New Roman"/>
                <w:sz w:val="24"/>
                <w:szCs w:val="24"/>
              </w:rPr>
              <w:t>`</w:t>
            </w:r>
            <w:r w:rsidRPr="009A74B9">
              <w:rPr>
                <w:rFonts w:ascii="Rupee Foradian" w:eastAsia="Rupee Foradian" w:hAnsi="Rupee Foradian" w:cs="Times New Roman"/>
                <w:sz w:val="24"/>
                <w:szCs w:val="24"/>
              </w:rPr>
              <w:t xml:space="preserve"> </w:t>
            </w:r>
            <w:r w:rsidRPr="009A74B9">
              <w:rPr>
                <w:rFonts w:ascii="Times New Roman" w:hAnsi="Times New Roman"/>
                <w:sz w:val="24"/>
                <w:szCs w:val="24"/>
              </w:rPr>
              <w:t xml:space="preserve">300.00 </w:t>
            </w:r>
            <w:proofErr w:type="spellStart"/>
            <w:r w:rsidRPr="009A74B9">
              <w:rPr>
                <w:rFonts w:ascii="Times New Roman" w:hAnsi="Times New Roman"/>
                <w:sz w:val="24"/>
                <w:szCs w:val="24"/>
              </w:rPr>
              <w:t>crore</w:t>
            </w:r>
            <w:proofErr w:type="spellEnd"/>
            <w:r w:rsidRPr="009A74B9">
              <w:rPr>
                <w:rFonts w:ascii="Times New Roman" w:hAnsi="Times New Roman"/>
                <w:sz w:val="24"/>
                <w:szCs w:val="24"/>
              </w:rPr>
              <w:t xml:space="preserve"> each in 2011-12 and 2012-13) to DMRC.  However, the liability of balance amount of </w:t>
            </w:r>
            <w:r w:rsidRPr="00AC1CD8">
              <w:rPr>
                <w:rFonts w:ascii="Rupee" w:eastAsia="Rupee Foradian" w:hAnsi="Rupee" w:cs="Times New Roman"/>
                <w:sz w:val="24"/>
                <w:szCs w:val="24"/>
              </w:rPr>
              <w:t>`</w:t>
            </w:r>
            <w:r>
              <w:rPr>
                <w:rFonts w:ascii="Rupee" w:eastAsia="Rupee Foradian" w:hAnsi="Rupee" w:cs="Times New Roman"/>
                <w:sz w:val="24"/>
                <w:szCs w:val="24"/>
              </w:rPr>
              <w:t xml:space="preserve"> </w:t>
            </w:r>
            <w:r w:rsidRPr="009A74B9">
              <w:rPr>
                <w:rFonts w:ascii="Times New Roman" w:hAnsi="Times New Roman"/>
                <w:sz w:val="24"/>
                <w:szCs w:val="24"/>
              </w:rPr>
              <w:t xml:space="preserve">900.00 </w:t>
            </w:r>
            <w:proofErr w:type="spellStart"/>
            <w:r w:rsidRPr="009A74B9">
              <w:rPr>
                <w:rFonts w:ascii="Times New Roman" w:hAnsi="Times New Roman"/>
                <w:sz w:val="24"/>
                <w:szCs w:val="24"/>
              </w:rPr>
              <w:t>crore</w:t>
            </w:r>
            <w:proofErr w:type="spellEnd"/>
            <w:r w:rsidRPr="009A74B9">
              <w:rPr>
                <w:rFonts w:ascii="Times New Roman" w:hAnsi="Times New Roman"/>
                <w:sz w:val="24"/>
                <w:szCs w:val="24"/>
              </w:rPr>
              <w:t xml:space="preserve"> was not depicted in the accounts.</w:t>
            </w:r>
          </w:p>
          <w:p w:rsidR="00F07D6A" w:rsidRDefault="00F07D6A" w:rsidP="009B1406">
            <w:pPr>
              <w:tabs>
                <w:tab w:val="left" w:pos="720"/>
              </w:tabs>
              <w:jc w:val="both"/>
              <w:rPr>
                <w:rFonts w:ascii="Times New Roman" w:hAnsi="Times New Roman"/>
                <w:sz w:val="24"/>
                <w:szCs w:val="24"/>
              </w:rPr>
            </w:pPr>
            <w:r w:rsidRPr="0093080A">
              <w:rPr>
                <w:rFonts w:ascii="Times New Roman" w:hAnsi="Times New Roman"/>
                <w:sz w:val="24"/>
                <w:szCs w:val="24"/>
                <w:lang w:val="en-IN" w:eastAsia="en-IN"/>
              </w:rPr>
              <w:t>iii)</w:t>
            </w:r>
            <w:r>
              <w:rPr>
                <w:rFonts w:ascii="Times New Roman" w:hAnsi="Times New Roman"/>
                <w:sz w:val="24"/>
                <w:szCs w:val="24"/>
              </w:rPr>
              <w:t xml:space="preserve"> </w:t>
            </w:r>
            <w:r w:rsidRPr="0093080A">
              <w:rPr>
                <w:rFonts w:ascii="Times New Roman" w:hAnsi="Times New Roman"/>
                <w:sz w:val="24"/>
                <w:szCs w:val="24"/>
              </w:rPr>
              <w:t xml:space="preserve">Accounts did not depict assets valuing </w:t>
            </w:r>
            <w:r w:rsidRPr="00AC1CD8">
              <w:rPr>
                <w:rFonts w:ascii="Rupee" w:eastAsia="Rupee Foradian" w:hAnsi="Rupee" w:cs="Times New Roman"/>
                <w:sz w:val="24"/>
                <w:szCs w:val="24"/>
              </w:rPr>
              <w:t>`</w:t>
            </w:r>
            <w:r w:rsidRPr="0093080A">
              <w:rPr>
                <w:rFonts w:ascii="Times New Roman" w:hAnsi="Times New Roman"/>
                <w:sz w:val="24"/>
                <w:szCs w:val="24"/>
              </w:rPr>
              <w:t xml:space="preserve"> 1454.79 </w:t>
            </w:r>
            <w:proofErr w:type="spellStart"/>
            <w:r w:rsidRPr="0093080A">
              <w:rPr>
                <w:rFonts w:ascii="Times New Roman" w:hAnsi="Times New Roman"/>
                <w:sz w:val="24"/>
                <w:szCs w:val="24"/>
              </w:rPr>
              <w:t>crore</w:t>
            </w:r>
            <w:proofErr w:type="spellEnd"/>
            <w:r w:rsidRPr="0093080A">
              <w:rPr>
                <w:rFonts w:ascii="Times New Roman" w:hAnsi="Times New Roman"/>
                <w:sz w:val="24"/>
                <w:szCs w:val="24"/>
              </w:rPr>
              <w:t>, in terms of 304 flats, which were available for sale on the Balance Sheet date.</w:t>
            </w:r>
          </w:p>
          <w:p w:rsidR="00F07D6A" w:rsidRDefault="00F07D6A" w:rsidP="009B1406">
            <w:pPr>
              <w:tabs>
                <w:tab w:val="left" w:pos="720"/>
              </w:tabs>
              <w:jc w:val="both"/>
              <w:rPr>
                <w:rFonts w:ascii="Times New Roman" w:hAnsi="Times New Roman"/>
                <w:sz w:val="24"/>
                <w:szCs w:val="24"/>
              </w:rPr>
            </w:pPr>
          </w:p>
          <w:p w:rsidR="009D5034" w:rsidRDefault="009D5034" w:rsidP="009B1406">
            <w:pPr>
              <w:tabs>
                <w:tab w:val="left" w:pos="720"/>
              </w:tabs>
              <w:jc w:val="both"/>
              <w:rPr>
                <w:rFonts w:ascii="Times New Roman" w:hAnsi="Times New Roman"/>
                <w:sz w:val="24"/>
                <w:szCs w:val="24"/>
              </w:rPr>
            </w:pPr>
          </w:p>
          <w:p w:rsidR="009B1406" w:rsidRDefault="009B1406" w:rsidP="009B1406">
            <w:pPr>
              <w:tabs>
                <w:tab w:val="left" w:pos="720"/>
              </w:tabs>
              <w:jc w:val="both"/>
              <w:rPr>
                <w:rFonts w:ascii="Times New Roman" w:hAnsi="Times New Roman"/>
                <w:sz w:val="24"/>
                <w:szCs w:val="24"/>
              </w:rPr>
            </w:pPr>
          </w:p>
          <w:p w:rsidR="009D5034" w:rsidRPr="0093080A" w:rsidRDefault="009D5034" w:rsidP="009B1406">
            <w:pPr>
              <w:tabs>
                <w:tab w:val="left" w:pos="720"/>
              </w:tabs>
              <w:jc w:val="both"/>
              <w:rPr>
                <w:rFonts w:ascii="Times New Roman" w:hAnsi="Times New Roman"/>
                <w:sz w:val="24"/>
                <w:szCs w:val="24"/>
              </w:rPr>
            </w:pPr>
          </w:p>
          <w:p w:rsidR="00F07D6A" w:rsidRDefault="00F07D6A" w:rsidP="009B1406">
            <w:pPr>
              <w:tabs>
                <w:tab w:val="left" w:pos="720"/>
              </w:tabs>
              <w:jc w:val="both"/>
            </w:pPr>
            <w:r w:rsidRPr="00B57588">
              <w:rPr>
                <w:rFonts w:ascii="Times New Roman" w:hAnsi="Times New Roman" w:cs="Times New Roman"/>
                <w:bCs/>
                <w:sz w:val="24"/>
                <w:szCs w:val="24"/>
              </w:rPr>
              <w:t>iv)</w:t>
            </w:r>
            <w:r>
              <w:rPr>
                <w:rFonts w:ascii="Times New Roman" w:hAnsi="Times New Roman" w:cs="Times New Roman"/>
                <w:b/>
                <w:bCs/>
                <w:sz w:val="24"/>
                <w:szCs w:val="24"/>
              </w:rPr>
              <w:t xml:space="preserve"> </w:t>
            </w:r>
            <w:r w:rsidRPr="00B57588">
              <w:rPr>
                <w:rFonts w:ascii="Times New Roman" w:hAnsi="Times New Roman" w:cs="Times New Roman"/>
                <w:sz w:val="24"/>
                <w:szCs w:val="24"/>
              </w:rPr>
              <w:t xml:space="preserve">Nazul-II had investments amounting to </w:t>
            </w:r>
            <w:r w:rsidRPr="00AC1CD8">
              <w:rPr>
                <w:rFonts w:ascii="Rupee" w:eastAsia="Rupee Foradian" w:hAnsi="Rupee" w:cs="Times New Roman"/>
                <w:sz w:val="24"/>
                <w:szCs w:val="24"/>
              </w:rPr>
              <w:t>`</w:t>
            </w:r>
            <w:r w:rsidRPr="00B57588">
              <w:rPr>
                <w:rFonts w:ascii="Times New Roman" w:hAnsi="Times New Roman" w:cs="Times New Roman"/>
                <w:sz w:val="24"/>
                <w:szCs w:val="24"/>
              </w:rPr>
              <w:t xml:space="preserve"> 13903.00 </w:t>
            </w:r>
            <w:proofErr w:type="spellStart"/>
            <w:r w:rsidRPr="00B57588">
              <w:rPr>
                <w:rFonts w:ascii="Times New Roman" w:hAnsi="Times New Roman" w:cs="Times New Roman"/>
                <w:sz w:val="24"/>
                <w:szCs w:val="24"/>
              </w:rPr>
              <w:t>crore</w:t>
            </w:r>
            <w:proofErr w:type="spellEnd"/>
            <w:r w:rsidRPr="00B57588">
              <w:rPr>
                <w:rFonts w:ascii="Times New Roman" w:hAnsi="Times New Roman" w:cs="Times New Roman"/>
                <w:sz w:val="24"/>
                <w:szCs w:val="24"/>
              </w:rPr>
              <w:t xml:space="preserve"> as on 31.03.2013. Although all investment transactions are carried through the Receipt</w:t>
            </w:r>
            <w:r>
              <w:rPr>
                <w:rFonts w:ascii="Times New Roman" w:hAnsi="Times New Roman" w:cs="Times New Roman"/>
                <w:sz w:val="24"/>
                <w:szCs w:val="24"/>
              </w:rPr>
              <w:t>s</w:t>
            </w:r>
            <w:r w:rsidRPr="00B57588">
              <w:rPr>
                <w:rFonts w:ascii="Times New Roman" w:hAnsi="Times New Roman" w:cs="Times New Roman"/>
                <w:sz w:val="24"/>
                <w:szCs w:val="24"/>
              </w:rPr>
              <w:t xml:space="preserve"> and Payments Account made for Nazul-II, in the absence of the Balance Sheet for Nazul-II, the investments position as on 31.03.2013 was not reflected appropriately.</w:t>
            </w:r>
            <w:r>
              <w:t xml:space="preserve"> </w:t>
            </w:r>
          </w:p>
          <w:p w:rsidR="00F07D6A" w:rsidRDefault="00F07D6A" w:rsidP="009B1406">
            <w:pPr>
              <w:tabs>
                <w:tab w:val="left" w:pos="720"/>
              </w:tabs>
              <w:jc w:val="both"/>
            </w:pPr>
          </w:p>
          <w:p w:rsidR="00F07D6A" w:rsidRDefault="00F07D6A" w:rsidP="009B1406">
            <w:pPr>
              <w:tabs>
                <w:tab w:val="left" w:pos="720"/>
              </w:tabs>
              <w:jc w:val="both"/>
              <w:rPr>
                <w:rFonts w:ascii="Times New Roman" w:hAnsi="Times New Roman" w:cs="Times New Roman"/>
                <w:b/>
                <w:bCs/>
                <w:sz w:val="26"/>
                <w:szCs w:val="26"/>
              </w:rPr>
            </w:pPr>
            <w:r w:rsidRPr="00867F1F">
              <w:rPr>
                <w:rFonts w:ascii="Times New Roman" w:hAnsi="Times New Roman" w:cs="Times New Roman"/>
                <w:b/>
                <w:bCs/>
                <w:sz w:val="26"/>
                <w:szCs w:val="26"/>
              </w:rPr>
              <w:t>G.</w:t>
            </w:r>
            <w:r w:rsidRPr="00867F1F">
              <w:rPr>
                <w:sz w:val="26"/>
                <w:szCs w:val="26"/>
              </w:rPr>
              <w:t xml:space="preserve"> </w:t>
            </w:r>
            <w:r w:rsidRPr="00867F1F">
              <w:rPr>
                <w:sz w:val="26"/>
                <w:szCs w:val="26"/>
              </w:rPr>
              <w:tab/>
            </w:r>
            <w:r w:rsidRPr="00867F1F">
              <w:rPr>
                <w:rFonts w:ascii="Times New Roman" w:hAnsi="Times New Roman" w:cs="Times New Roman"/>
                <w:b/>
                <w:bCs/>
                <w:sz w:val="26"/>
                <w:szCs w:val="26"/>
              </w:rPr>
              <w:t>GRANT –IN-AID</w:t>
            </w:r>
          </w:p>
          <w:p w:rsidR="009D5034" w:rsidRPr="004F5488" w:rsidRDefault="00F07D6A" w:rsidP="009B1406">
            <w:pPr>
              <w:jc w:val="both"/>
              <w:rPr>
                <w:rFonts w:ascii="Times New Roman" w:hAnsi="Times New Roman" w:cs="Times New Roman"/>
                <w:sz w:val="24"/>
              </w:rPr>
            </w:pPr>
            <w:r w:rsidRPr="00B84D22">
              <w:rPr>
                <w:rFonts w:ascii="Times New Roman" w:hAnsi="Times New Roman" w:cs="Times New Roman"/>
                <w:sz w:val="24"/>
              </w:rPr>
              <w:t>During the financial year 2012-13, no grant- in- aid was received by the Authority from the Central Government.</w:t>
            </w:r>
          </w:p>
        </w:tc>
        <w:tc>
          <w:tcPr>
            <w:tcW w:w="4230" w:type="dxa"/>
          </w:tcPr>
          <w:p w:rsidR="00F07D6A" w:rsidRDefault="00F07D6A" w:rsidP="00AD16CA"/>
          <w:p w:rsidR="00F07D6A" w:rsidRPr="004F5488" w:rsidRDefault="00F07D6A" w:rsidP="00AD16CA">
            <w:pPr>
              <w:jc w:val="both"/>
              <w:rPr>
                <w:rFonts w:ascii="Times New Roman" w:hAnsi="Times New Roman" w:cs="Times New Roman"/>
                <w:sz w:val="24"/>
                <w:szCs w:val="24"/>
              </w:rPr>
            </w:pPr>
            <w:r w:rsidRPr="004F5488">
              <w:rPr>
                <w:rFonts w:ascii="Times New Roman" w:hAnsi="Times New Roman" w:cs="Times New Roman"/>
                <w:sz w:val="24"/>
                <w:szCs w:val="24"/>
              </w:rPr>
              <w:t xml:space="preserve">It is submitted that Nazul II Account belongs to Government and DDA is merely acting as a custodian and hence does </w:t>
            </w:r>
            <w:r>
              <w:rPr>
                <w:rFonts w:ascii="Times New Roman" w:hAnsi="Times New Roman" w:cs="Times New Roman"/>
                <w:sz w:val="24"/>
                <w:szCs w:val="24"/>
              </w:rPr>
              <w:t xml:space="preserve">not </w:t>
            </w:r>
            <w:r w:rsidRPr="004F5488">
              <w:rPr>
                <w:rFonts w:ascii="Times New Roman" w:hAnsi="Times New Roman" w:cs="Times New Roman"/>
                <w:sz w:val="24"/>
                <w:szCs w:val="24"/>
              </w:rPr>
              <w:t xml:space="preserve">prepare the Balance Sheet of Nazul II. Details of monthly receipts &amp; payments are duly sent regularly to the concerned department. </w:t>
            </w:r>
          </w:p>
          <w:p w:rsidR="00F07D6A" w:rsidRDefault="00F07D6A" w:rsidP="00AD16CA">
            <w:pPr>
              <w:jc w:val="both"/>
              <w:rPr>
                <w:i/>
                <w:sz w:val="6"/>
              </w:rPr>
            </w:pPr>
          </w:p>
          <w:p w:rsidR="009D5034" w:rsidRDefault="009D5034" w:rsidP="00AD16CA">
            <w:pPr>
              <w:jc w:val="both"/>
              <w:rPr>
                <w:i/>
                <w:sz w:val="6"/>
              </w:rPr>
            </w:pPr>
          </w:p>
          <w:p w:rsidR="009D5034" w:rsidRDefault="009D5034" w:rsidP="00AD16CA">
            <w:pPr>
              <w:jc w:val="both"/>
              <w:rPr>
                <w:i/>
                <w:sz w:val="6"/>
              </w:rPr>
            </w:pPr>
          </w:p>
          <w:p w:rsidR="009D5034" w:rsidRDefault="009D5034" w:rsidP="00AD16CA">
            <w:pPr>
              <w:jc w:val="both"/>
              <w:rPr>
                <w:i/>
                <w:sz w:val="6"/>
              </w:rPr>
            </w:pPr>
          </w:p>
          <w:p w:rsidR="009D5034" w:rsidRDefault="009D5034" w:rsidP="00AD16CA">
            <w:pPr>
              <w:jc w:val="both"/>
              <w:rPr>
                <w:i/>
                <w:sz w:val="6"/>
              </w:rPr>
            </w:pPr>
          </w:p>
          <w:p w:rsidR="009D5034" w:rsidRDefault="009D5034" w:rsidP="00AD16CA">
            <w:pPr>
              <w:jc w:val="both"/>
              <w:rPr>
                <w:i/>
                <w:sz w:val="6"/>
              </w:rPr>
            </w:pPr>
          </w:p>
          <w:p w:rsidR="009D5034" w:rsidRPr="000A58B0" w:rsidRDefault="009D5034" w:rsidP="00AD16CA">
            <w:pPr>
              <w:jc w:val="both"/>
              <w:rPr>
                <w:i/>
                <w:sz w:val="6"/>
              </w:rPr>
            </w:pPr>
          </w:p>
          <w:p w:rsidR="00F07D6A" w:rsidRPr="00012D9C" w:rsidRDefault="00F07D6A" w:rsidP="00AD16CA">
            <w:pPr>
              <w:rPr>
                <w:sz w:val="10"/>
              </w:rPr>
            </w:pPr>
          </w:p>
          <w:p w:rsidR="00F07D6A" w:rsidRDefault="00F07D6A" w:rsidP="00AD16CA">
            <w:pPr>
              <w:jc w:val="both"/>
              <w:rPr>
                <w:rFonts w:ascii="Times New Roman" w:hAnsi="Times New Roman" w:cs="Times New Roman"/>
                <w:sz w:val="24"/>
                <w:szCs w:val="24"/>
              </w:rPr>
            </w:pPr>
            <w:proofErr w:type="spellStart"/>
            <w:r>
              <w:t>i</w:t>
            </w:r>
            <w:proofErr w:type="spellEnd"/>
            <w:r>
              <w:t xml:space="preserve">) </w:t>
            </w:r>
            <w:r w:rsidRPr="00CE4E0C">
              <w:rPr>
                <w:rFonts w:ascii="Times New Roman" w:hAnsi="Times New Roman" w:cs="Times New Roman"/>
                <w:sz w:val="24"/>
                <w:szCs w:val="24"/>
              </w:rPr>
              <w:t>As no balance sheet is required to be prepared in respect of Nazul A/C –II as per the DDA Budget &amp; Accounts Rule 1982, so liability relating to Nazul A/C –II could not be taken in the Balance Sheet.</w:t>
            </w:r>
          </w:p>
          <w:p w:rsidR="009D5034" w:rsidRPr="00CE4E0C" w:rsidRDefault="009D5034" w:rsidP="00AD16CA">
            <w:pPr>
              <w:jc w:val="both"/>
              <w:rPr>
                <w:rFonts w:ascii="Times New Roman" w:hAnsi="Times New Roman" w:cs="Times New Roman"/>
                <w:sz w:val="24"/>
                <w:szCs w:val="24"/>
              </w:rPr>
            </w:pPr>
          </w:p>
          <w:p w:rsidR="00F07D6A" w:rsidRPr="00CE4E0C" w:rsidRDefault="00F07D6A" w:rsidP="00AD16CA">
            <w:pPr>
              <w:jc w:val="both"/>
              <w:rPr>
                <w:rFonts w:ascii="Times New Roman" w:hAnsi="Times New Roman" w:cs="Times New Roman"/>
                <w:sz w:val="24"/>
                <w:szCs w:val="24"/>
              </w:rPr>
            </w:pPr>
            <w:r w:rsidRPr="00CE4E0C">
              <w:rPr>
                <w:rFonts w:ascii="Times New Roman" w:hAnsi="Times New Roman" w:cs="Times New Roman"/>
                <w:sz w:val="24"/>
                <w:szCs w:val="24"/>
              </w:rPr>
              <w:t xml:space="preserve">ii. As already clarified during the Audit   that payment of Rs.900.00 Cr.  </w:t>
            </w:r>
            <w:proofErr w:type="gramStart"/>
            <w:r w:rsidRPr="00CE4E0C">
              <w:rPr>
                <w:rFonts w:ascii="Times New Roman" w:hAnsi="Times New Roman" w:cs="Times New Roman"/>
                <w:sz w:val="24"/>
                <w:szCs w:val="24"/>
              </w:rPr>
              <w:t>is</w:t>
            </w:r>
            <w:proofErr w:type="gramEnd"/>
            <w:r w:rsidRPr="00CE4E0C">
              <w:rPr>
                <w:rFonts w:ascii="Times New Roman" w:hAnsi="Times New Roman" w:cs="Times New Roman"/>
                <w:sz w:val="24"/>
                <w:szCs w:val="24"/>
              </w:rPr>
              <w:t xml:space="preserve"> to be made in subsequent years, so the question of creating liability in the Accounts  of 2012-13 does not arise.</w:t>
            </w:r>
          </w:p>
          <w:p w:rsidR="00F07D6A" w:rsidRPr="00012D9C" w:rsidRDefault="00F07D6A" w:rsidP="00AD16CA">
            <w:pPr>
              <w:jc w:val="both"/>
              <w:rPr>
                <w:rFonts w:ascii="Times New Roman" w:hAnsi="Times New Roman" w:cs="Times New Roman"/>
                <w:sz w:val="4"/>
                <w:szCs w:val="24"/>
              </w:rPr>
            </w:pPr>
          </w:p>
          <w:p w:rsidR="00F07D6A" w:rsidRDefault="00F07D6A" w:rsidP="00AD16CA">
            <w:pPr>
              <w:jc w:val="both"/>
              <w:rPr>
                <w:rFonts w:ascii="Times New Roman" w:hAnsi="Times New Roman" w:cs="Times New Roman"/>
                <w:sz w:val="24"/>
                <w:szCs w:val="24"/>
              </w:rPr>
            </w:pPr>
          </w:p>
          <w:p w:rsidR="009D5034" w:rsidRDefault="009D5034" w:rsidP="00AD16CA">
            <w:pPr>
              <w:jc w:val="both"/>
              <w:rPr>
                <w:rFonts w:ascii="Times New Roman" w:hAnsi="Times New Roman" w:cs="Times New Roman"/>
                <w:sz w:val="24"/>
                <w:szCs w:val="24"/>
              </w:rPr>
            </w:pPr>
          </w:p>
          <w:p w:rsidR="009D5034" w:rsidRPr="00CE4E0C" w:rsidRDefault="009D5034" w:rsidP="00AD16CA">
            <w:pPr>
              <w:jc w:val="both"/>
              <w:rPr>
                <w:rFonts w:ascii="Times New Roman" w:hAnsi="Times New Roman" w:cs="Times New Roman"/>
                <w:sz w:val="24"/>
                <w:szCs w:val="24"/>
              </w:rPr>
            </w:pPr>
          </w:p>
          <w:p w:rsidR="009D5034" w:rsidRDefault="00F07D6A" w:rsidP="00AD16CA">
            <w:pPr>
              <w:jc w:val="both"/>
            </w:pPr>
            <w:r w:rsidRPr="00CE4E0C">
              <w:rPr>
                <w:rFonts w:ascii="Times New Roman" w:hAnsi="Times New Roman" w:cs="Times New Roman"/>
                <w:sz w:val="24"/>
                <w:szCs w:val="24"/>
              </w:rPr>
              <w:t>iii) As no balance sheet is required to be prepared in respect of Nazul A/C –II as per the DDA Budget &amp; Accounts Rule 1982, so liability relating to Nazul A/C –II could not be taken in the Balance Sheet</w:t>
            </w:r>
            <w:r>
              <w:t>.</w:t>
            </w:r>
          </w:p>
          <w:p w:rsidR="00F07D6A" w:rsidRPr="00A02F00" w:rsidRDefault="00F07D6A" w:rsidP="00AD16CA">
            <w:pPr>
              <w:jc w:val="both"/>
              <w:rPr>
                <w:rFonts w:ascii="Times New Roman" w:hAnsi="Times New Roman" w:cs="Times New Roman"/>
                <w:sz w:val="16"/>
                <w:szCs w:val="24"/>
              </w:rPr>
            </w:pPr>
          </w:p>
          <w:p w:rsidR="00F07D6A" w:rsidRPr="00160C02" w:rsidRDefault="00F07D6A" w:rsidP="00AD16CA">
            <w:pPr>
              <w:pStyle w:val="ListParagraph"/>
              <w:numPr>
                <w:ilvl w:val="0"/>
                <w:numId w:val="3"/>
              </w:numPr>
              <w:ind w:left="0"/>
              <w:jc w:val="both"/>
              <w:rPr>
                <w:rFonts w:ascii="Times New Roman" w:hAnsi="Times New Roman" w:cs="Times New Roman"/>
                <w:sz w:val="24"/>
                <w:szCs w:val="24"/>
              </w:rPr>
            </w:pPr>
            <w:proofErr w:type="gramStart"/>
            <w:r>
              <w:rPr>
                <w:rFonts w:ascii="Times New Roman" w:hAnsi="Times New Roman" w:cs="Times New Roman"/>
                <w:sz w:val="24"/>
                <w:szCs w:val="24"/>
              </w:rPr>
              <w:t xml:space="preserve">iv) </w:t>
            </w:r>
            <w:r w:rsidRPr="00160C02">
              <w:rPr>
                <w:rFonts w:ascii="Times New Roman" w:hAnsi="Times New Roman" w:cs="Times New Roman"/>
                <w:sz w:val="24"/>
                <w:szCs w:val="24"/>
              </w:rPr>
              <w:t>Investment</w:t>
            </w:r>
            <w:proofErr w:type="gramEnd"/>
            <w:r w:rsidRPr="00160C02">
              <w:rPr>
                <w:rFonts w:ascii="Times New Roman" w:hAnsi="Times New Roman" w:cs="Times New Roman"/>
                <w:sz w:val="24"/>
                <w:szCs w:val="24"/>
              </w:rPr>
              <w:t xml:space="preserve"> made under Nazul A/c –II have already been   reflected clearly in the Receipt &amp; Payment Account of Nazul A/C –II at page - 39 of the financial statement.</w:t>
            </w:r>
          </w:p>
          <w:p w:rsidR="00F07D6A" w:rsidRDefault="00F07D6A" w:rsidP="00AD16CA">
            <w:pPr>
              <w:ind w:left="356" w:hanging="356"/>
              <w:jc w:val="both"/>
              <w:rPr>
                <w:rFonts w:ascii="Times New Roman" w:hAnsi="Times New Roman" w:cs="Times New Roman"/>
                <w:sz w:val="24"/>
                <w:szCs w:val="24"/>
              </w:rPr>
            </w:pPr>
          </w:p>
          <w:p w:rsidR="00F07D6A" w:rsidRPr="002466AE" w:rsidRDefault="00F07D6A" w:rsidP="00AD16CA">
            <w:pPr>
              <w:jc w:val="both"/>
              <w:rPr>
                <w:rFonts w:ascii="Times New Roman" w:hAnsi="Times New Roman" w:cs="Times New Roman"/>
                <w:sz w:val="24"/>
                <w:szCs w:val="24"/>
              </w:rPr>
            </w:pPr>
          </w:p>
          <w:p w:rsidR="00F07D6A" w:rsidRDefault="00F07D6A" w:rsidP="00AD16CA">
            <w:pPr>
              <w:jc w:val="both"/>
              <w:rPr>
                <w:rFonts w:ascii="Times New Roman" w:hAnsi="Times New Roman" w:cs="Times New Roman"/>
                <w:sz w:val="24"/>
                <w:szCs w:val="24"/>
              </w:rPr>
            </w:pPr>
          </w:p>
          <w:p w:rsidR="00F07D6A" w:rsidRDefault="00F07D6A" w:rsidP="00AD16CA">
            <w:pPr>
              <w:jc w:val="both"/>
              <w:rPr>
                <w:rFonts w:ascii="Times New Roman" w:hAnsi="Times New Roman" w:cs="Times New Roman"/>
                <w:sz w:val="24"/>
                <w:szCs w:val="24"/>
              </w:rPr>
            </w:pPr>
          </w:p>
          <w:p w:rsidR="00F07D6A" w:rsidRDefault="00F07D6A" w:rsidP="00AD16CA">
            <w:pPr>
              <w:jc w:val="both"/>
              <w:rPr>
                <w:rFonts w:ascii="Times New Roman" w:hAnsi="Times New Roman" w:cs="Times New Roman"/>
                <w:sz w:val="24"/>
                <w:szCs w:val="24"/>
              </w:rPr>
            </w:pPr>
          </w:p>
          <w:p w:rsidR="00F07D6A" w:rsidRPr="002466AE" w:rsidRDefault="00F07D6A" w:rsidP="00AD16CA">
            <w:pPr>
              <w:jc w:val="both"/>
              <w:rPr>
                <w:rFonts w:ascii="Times New Roman" w:hAnsi="Times New Roman" w:cs="Times New Roman"/>
                <w:sz w:val="24"/>
                <w:szCs w:val="24"/>
              </w:rPr>
            </w:pPr>
            <w:r w:rsidRPr="002466AE">
              <w:rPr>
                <w:rFonts w:ascii="Times New Roman" w:hAnsi="Times New Roman" w:cs="Times New Roman"/>
                <w:sz w:val="24"/>
                <w:szCs w:val="24"/>
              </w:rPr>
              <w:t xml:space="preserve">Informatory </w:t>
            </w:r>
            <w:proofErr w:type="spellStart"/>
            <w:r w:rsidRPr="002466AE">
              <w:rPr>
                <w:rFonts w:ascii="Times New Roman" w:hAnsi="Times New Roman" w:cs="Times New Roman"/>
                <w:sz w:val="24"/>
                <w:szCs w:val="24"/>
              </w:rPr>
              <w:t>para</w:t>
            </w:r>
            <w:proofErr w:type="spellEnd"/>
            <w:r w:rsidRPr="002466AE">
              <w:rPr>
                <w:rFonts w:ascii="Times New Roman" w:hAnsi="Times New Roman" w:cs="Times New Roman"/>
                <w:sz w:val="24"/>
                <w:szCs w:val="24"/>
              </w:rPr>
              <w:t>, hence no comments.</w:t>
            </w:r>
          </w:p>
          <w:p w:rsidR="00F07D6A" w:rsidRDefault="00F07D6A" w:rsidP="00AD16CA">
            <w:pPr>
              <w:jc w:val="both"/>
              <w:rPr>
                <w:rFonts w:ascii="Times New Roman" w:hAnsi="Times New Roman" w:cs="Times New Roman"/>
                <w:sz w:val="24"/>
                <w:szCs w:val="24"/>
              </w:rPr>
            </w:pPr>
          </w:p>
          <w:p w:rsidR="009B1406" w:rsidRPr="002466AE" w:rsidRDefault="009B1406" w:rsidP="00AD16CA">
            <w:pPr>
              <w:jc w:val="both"/>
              <w:rPr>
                <w:rFonts w:ascii="Times New Roman" w:hAnsi="Times New Roman" w:cs="Times New Roman"/>
                <w:sz w:val="24"/>
                <w:szCs w:val="24"/>
              </w:rPr>
            </w:pPr>
          </w:p>
          <w:p w:rsidR="00F07D6A" w:rsidRDefault="00F07D6A" w:rsidP="00AD16CA">
            <w:pPr>
              <w:jc w:val="both"/>
            </w:pPr>
          </w:p>
        </w:tc>
      </w:tr>
      <w:tr w:rsidR="00F07D6A" w:rsidTr="00AD16CA">
        <w:tc>
          <w:tcPr>
            <w:tcW w:w="918" w:type="dxa"/>
          </w:tcPr>
          <w:p w:rsidR="00F07D6A" w:rsidRDefault="00F07D6A" w:rsidP="00AD16CA"/>
        </w:tc>
        <w:tc>
          <w:tcPr>
            <w:tcW w:w="5000" w:type="dxa"/>
          </w:tcPr>
          <w:p w:rsidR="00F07D6A" w:rsidRPr="004F5488" w:rsidRDefault="00F07D6A" w:rsidP="009B1406">
            <w:pPr>
              <w:tabs>
                <w:tab w:val="left" w:pos="720"/>
              </w:tabs>
              <w:jc w:val="both"/>
              <w:rPr>
                <w:rFonts w:ascii="Times New Roman" w:hAnsi="Times New Roman" w:cs="Times New Roman"/>
                <w:bCs/>
                <w:sz w:val="24"/>
                <w:szCs w:val="24"/>
              </w:rPr>
            </w:pPr>
            <w:r w:rsidRPr="004F5488">
              <w:rPr>
                <w:rFonts w:ascii="Times New Roman" w:hAnsi="Times New Roman" w:cs="Times New Roman"/>
                <w:bCs/>
                <w:sz w:val="24"/>
                <w:szCs w:val="24"/>
              </w:rPr>
              <w:t>Deficiencies noticed in Management letter dated 09.1.2014</w:t>
            </w:r>
            <w:r>
              <w:rPr>
                <w:rFonts w:ascii="Times New Roman" w:hAnsi="Times New Roman" w:cs="Times New Roman"/>
                <w:bCs/>
                <w:sz w:val="24"/>
                <w:szCs w:val="24"/>
              </w:rPr>
              <w:t>.</w:t>
            </w:r>
          </w:p>
        </w:tc>
        <w:tc>
          <w:tcPr>
            <w:tcW w:w="4230" w:type="dxa"/>
          </w:tcPr>
          <w:p w:rsidR="00F07D6A" w:rsidRDefault="00F07D6A" w:rsidP="00AD16CA">
            <w:r w:rsidRPr="002466AE">
              <w:rPr>
                <w:rFonts w:ascii="Times New Roman" w:hAnsi="Times New Roman" w:cs="Times New Roman"/>
                <w:sz w:val="24"/>
                <w:szCs w:val="24"/>
              </w:rPr>
              <w:t>Remedial/corrective action is being taken separately on the issue</w:t>
            </w:r>
            <w:r>
              <w:rPr>
                <w:rFonts w:ascii="Times New Roman" w:hAnsi="Times New Roman" w:cs="Times New Roman"/>
                <w:sz w:val="24"/>
                <w:szCs w:val="24"/>
              </w:rPr>
              <w:t>s</w:t>
            </w:r>
            <w:r w:rsidRPr="002466AE">
              <w:rPr>
                <w:rFonts w:ascii="Times New Roman" w:hAnsi="Times New Roman" w:cs="Times New Roman"/>
                <w:sz w:val="24"/>
                <w:szCs w:val="24"/>
              </w:rPr>
              <w:t xml:space="preserve"> raised i</w:t>
            </w:r>
            <w:r>
              <w:rPr>
                <w:rFonts w:ascii="Times New Roman" w:hAnsi="Times New Roman" w:cs="Times New Roman"/>
                <w:sz w:val="24"/>
                <w:szCs w:val="24"/>
              </w:rPr>
              <w:t>n</w:t>
            </w:r>
            <w:r w:rsidRPr="002466AE">
              <w:rPr>
                <w:rFonts w:ascii="Times New Roman" w:hAnsi="Times New Roman" w:cs="Times New Roman"/>
                <w:sz w:val="24"/>
                <w:szCs w:val="24"/>
              </w:rPr>
              <w:t xml:space="preserve"> the management letter of the Audit.</w:t>
            </w:r>
          </w:p>
        </w:tc>
      </w:tr>
    </w:tbl>
    <w:p w:rsidR="00F07D6A" w:rsidRDefault="00F07D6A" w:rsidP="00F07D6A"/>
    <w:p w:rsidR="00997CA3" w:rsidRDefault="00997CA3">
      <w:r>
        <w:br w:type="page"/>
      </w:r>
    </w:p>
    <w:p w:rsidR="00E74036" w:rsidRDefault="00E74036"/>
    <w:sectPr w:rsidR="00E74036" w:rsidSect="00AF2473">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Rupee">
    <w:altName w:val="Cambria Math"/>
    <w:charset w:val="00"/>
    <w:family w:val="auto"/>
    <w:pitch w:val="variable"/>
    <w:sig w:usb0="00000001" w:usb1="5000004A" w:usb2="00000000" w:usb3="00000000" w:csb0="00000111" w:csb1="00000000"/>
  </w:font>
  <w:font w:name="Rupee Foradian">
    <w:altName w:val="Malgun Gothic"/>
    <w:charset w:val="00"/>
    <w:family w:val="swiss"/>
    <w:pitch w:val="variable"/>
    <w:sig w:usb0="800000AF" w:usb1="1000204A" w:usb2="00000000" w:usb3="00000000" w:csb0="00000001" w:csb1="00000000"/>
  </w:font>
  <w:font w:name="Microsoft JhengHei">
    <w:panose1 w:val="020B0604030504040204"/>
    <w:charset w:val="88"/>
    <w:family w:val="swiss"/>
    <w:pitch w:val="variable"/>
    <w:sig w:usb0="00000087" w:usb1="288F4000" w:usb2="00000016" w:usb3="00000000" w:csb0="00100009"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90D100D"/>
    <w:multiLevelType w:val="hybridMultilevel"/>
    <w:tmpl w:val="B8D65E30"/>
    <w:lvl w:ilvl="0" w:tplc="4009000F">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7434249"/>
    <w:multiLevelType w:val="multilevel"/>
    <w:tmpl w:val="E95E4B78"/>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3"/>
      <w:numFmt w:val="decimal"/>
      <w:pStyle w:val="Heading3"/>
      <w:lvlText w:val="%1.%2.%3"/>
      <w:lvlJc w:val="left"/>
      <w:pPr>
        <w:ind w:left="135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
    <w:nsid w:val="54981F8D"/>
    <w:multiLevelType w:val="hybridMultilevel"/>
    <w:tmpl w:val="B4301170"/>
    <w:lvl w:ilvl="0" w:tplc="6672B4AA">
      <w:start w:val="1"/>
      <w:numFmt w:val="lowerRoman"/>
      <w:lvlText w:val="%1)"/>
      <w:lvlJc w:val="left"/>
      <w:pPr>
        <w:ind w:left="720" w:hanging="72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5A5A68BE"/>
    <w:multiLevelType w:val="hybridMultilevel"/>
    <w:tmpl w:val="4866F4D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671B4A"/>
    <w:multiLevelType w:val="hybridMultilevel"/>
    <w:tmpl w:val="95F0BA1E"/>
    <w:lvl w:ilvl="0" w:tplc="8530240E">
      <w:start w:val="1"/>
      <w:numFmt w:val="lowerRoman"/>
      <w:lvlText w:val="%1)"/>
      <w:lvlJc w:val="left"/>
      <w:pPr>
        <w:ind w:left="360" w:hanging="360"/>
      </w:pPr>
      <w:rPr>
        <w:rFonts w:hint="default"/>
        <w:b w:val="0"/>
        <w:bCs/>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
  </w:num>
  <w:num w:numId="2">
    <w:abstractNumId w:val="3"/>
  </w:num>
  <w:num w:numId="3">
    <w:abstractNumId w:val="4"/>
  </w:num>
  <w:num w:numId="4">
    <w:abstractNumId w:val="0"/>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compat>
    <w:useFELayout/>
  </w:compat>
  <w:rsids>
    <w:rsidRoot w:val="000A2F4A"/>
    <w:rsid w:val="000A2F4A"/>
    <w:rsid w:val="000A757D"/>
    <w:rsid w:val="00154BF9"/>
    <w:rsid w:val="002526DD"/>
    <w:rsid w:val="0026633D"/>
    <w:rsid w:val="00332DBA"/>
    <w:rsid w:val="00372D8F"/>
    <w:rsid w:val="003F06CE"/>
    <w:rsid w:val="00622D3C"/>
    <w:rsid w:val="0068472E"/>
    <w:rsid w:val="007312E1"/>
    <w:rsid w:val="007F54F0"/>
    <w:rsid w:val="00873866"/>
    <w:rsid w:val="008B3223"/>
    <w:rsid w:val="008B73B0"/>
    <w:rsid w:val="00900A0F"/>
    <w:rsid w:val="00903151"/>
    <w:rsid w:val="00957D00"/>
    <w:rsid w:val="00997CA3"/>
    <w:rsid w:val="009B1406"/>
    <w:rsid w:val="009D5034"/>
    <w:rsid w:val="009D743A"/>
    <w:rsid w:val="00AF2473"/>
    <w:rsid w:val="00B73B90"/>
    <w:rsid w:val="00C91A3F"/>
    <w:rsid w:val="00CC5058"/>
    <w:rsid w:val="00D030F8"/>
    <w:rsid w:val="00D34E8B"/>
    <w:rsid w:val="00D756EA"/>
    <w:rsid w:val="00D93B58"/>
    <w:rsid w:val="00D945B1"/>
    <w:rsid w:val="00E74036"/>
    <w:rsid w:val="00EC4351"/>
    <w:rsid w:val="00F07D6A"/>
    <w:rsid w:val="00F22B8B"/>
    <w:rsid w:val="00F751A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2473"/>
  </w:style>
  <w:style w:type="paragraph" w:styleId="Heading1">
    <w:name w:val="heading 1"/>
    <w:basedOn w:val="Normal"/>
    <w:next w:val="Normal"/>
    <w:link w:val="Heading1Char"/>
    <w:uiPriority w:val="9"/>
    <w:qFormat/>
    <w:rsid w:val="00F07D6A"/>
    <w:pPr>
      <w:keepNext/>
      <w:keepLines/>
      <w:numPr>
        <w:numId w:val="1"/>
      </w:numPr>
      <w:spacing w:before="480" w:after="0"/>
      <w:outlineLvl w:val="0"/>
    </w:pPr>
    <w:rPr>
      <w:rFonts w:ascii="Cambria" w:eastAsia="Times New Roman" w:hAnsi="Cambria" w:cs="Mangal"/>
      <w:b/>
      <w:bCs/>
      <w:color w:val="365F91"/>
      <w:sz w:val="28"/>
      <w:szCs w:val="25"/>
      <w:lang w:bidi="hi-IN"/>
    </w:rPr>
  </w:style>
  <w:style w:type="paragraph" w:styleId="Heading2">
    <w:name w:val="heading 2"/>
    <w:basedOn w:val="Normal"/>
    <w:next w:val="Normal"/>
    <w:link w:val="Heading2Char"/>
    <w:uiPriority w:val="9"/>
    <w:unhideWhenUsed/>
    <w:qFormat/>
    <w:rsid w:val="00F07D6A"/>
    <w:pPr>
      <w:keepNext/>
      <w:keepLines/>
      <w:numPr>
        <w:ilvl w:val="1"/>
        <w:numId w:val="1"/>
      </w:numPr>
      <w:spacing w:before="200" w:after="0"/>
      <w:outlineLvl w:val="1"/>
    </w:pPr>
    <w:rPr>
      <w:rFonts w:ascii="Cambria" w:eastAsia="Times New Roman" w:hAnsi="Cambria" w:cs="Mangal"/>
      <w:b/>
      <w:bCs/>
      <w:color w:val="4F81BD"/>
      <w:sz w:val="26"/>
      <w:szCs w:val="23"/>
      <w:lang w:bidi="hi-IN"/>
    </w:rPr>
  </w:style>
  <w:style w:type="paragraph" w:styleId="Heading3">
    <w:name w:val="heading 3"/>
    <w:basedOn w:val="Normal"/>
    <w:next w:val="Normal"/>
    <w:link w:val="Heading3Char"/>
    <w:uiPriority w:val="9"/>
    <w:unhideWhenUsed/>
    <w:qFormat/>
    <w:rsid w:val="00F07D6A"/>
    <w:pPr>
      <w:keepNext/>
      <w:keepLines/>
      <w:numPr>
        <w:ilvl w:val="2"/>
        <w:numId w:val="1"/>
      </w:numPr>
      <w:spacing w:before="200" w:after="0"/>
      <w:outlineLvl w:val="2"/>
    </w:pPr>
    <w:rPr>
      <w:rFonts w:ascii="Cambria" w:eastAsia="Times New Roman" w:hAnsi="Cambria" w:cs="Mangal"/>
      <w:b/>
      <w:bCs/>
      <w:color w:val="4F81BD"/>
      <w:szCs w:val="20"/>
      <w:lang w:bidi="hi-IN"/>
    </w:rPr>
  </w:style>
  <w:style w:type="paragraph" w:styleId="Heading4">
    <w:name w:val="heading 4"/>
    <w:basedOn w:val="Normal"/>
    <w:next w:val="Normal"/>
    <w:link w:val="Heading4Char"/>
    <w:uiPriority w:val="9"/>
    <w:unhideWhenUsed/>
    <w:qFormat/>
    <w:rsid w:val="00F07D6A"/>
    <w:pPr>
      <w:keepNext/>
      <w:keepLines/>
      <w:numPr>
        <w:ilvl w:val="3"/>
        <w:numId w:val="1"/>
      </w:numPr>
      <w:spacing w:before="200" w:after="0"/>
      <w:outlineLvl w:val="3"/>
    </w:pPr>
    <w:rPr>
      <w:rFonts w:ascii="Cambria" w:eastAsia="Times New Roman" w:hAnsi="Cambria" w:cs="Mangal"/>
      <w:b/>
      <w:bCs/>
      <w:i/>
      <w:iCs/>
      <w:color w:val="4F81BD"/>
      <w:szCs w:val="20"/>
      <w:lang w:bidi="hi-IN"/>
    </w:rPr>
  </w:style>
  <w:style w:type="paragraph" w:styleId="Heading5">
    <w:name w:val="heading 5"/>
    <w:basedOn w:val="Normal"/>
    <w:next w:val="Normal"/>
    <w:link w:val="Heading5Char"/>
    <w:uiPriority w:val="9"/>
    <w:semiHidden/>
    <w:unhideWhenUsed/>
    <w:qFormat/>
    <w:rsid w:val="00F07D6A"/>
    <w:pPr>
      <w:keepNext/>
      <w:keepLines/>
      <w:numPr>
        <w:ilvl w:val="4"/>
        <w:numId w:val="1"/>
      </w:numPr>
      <w:spacing w:before="200" w:after="0"/>
      <w:outlineLvl w:val="4"/>
    </w:pPr>
    <w:rPr>
      <w:rFonts w:ascii="Cambria" w:eastAsia="Times New Roman" w:hAnsi="Cambria" w:cs="Mangal"/>
      <w:color w:val="243F60"/>
      <w:szCs w:val="20"/>
      <w:lang w:bidi="hi-IN"/>
    </w:rPr>
  </w:style>
  <w:style w:type="paragraph" w:styleId="Heading6">
    <w:name w:val="heading 6"/>
    <w:basedOn w:val="Normal"/>
    <w:next w:val="Normal"/>
    <w:link w:val="Heading6Char"/>
    <w:uiPriority w:val="9"/>
    <w:semiHidden/>
    <w:unhideWhenUsed/>
    <w:qFormat/>
    <w:rsid w:val="00F07D6A"/>
    <w:pPr>
      <w:keepNext/>
      <w:keepLines/>
      <w:numPr>
        <w:ilvl w:val="5"/>
        <w:numId w:val="1"/>
      </w:numPr>
      <w:spacing w:before="200" w:after="0"/>
      <w:outlineLvl w:val="5"/>
    </w:pPr>
    <w:rPr>
      <w:rFonts w:ascii="Cambria" w:eastAsia="Times New Roman" w:hAnsi="Cambria" w:cs="Mangal"/>
      <w:i/>
      <w:iCs/>
      <w:color w:val="243F60"/>
      <w:szCs w:val="20"/>
      <w:lang w:bidi="hi-IN"/>
    </w:rPr>
  </w:style>
  <w:style w:type="paragraph" w:styleId="Heading7">
    <w:name w:val="heading 7"/>
    <w:basedOn w:val="Normal"/>
    <w:next w:val="Normal"/>
    <w:link w:val="Heading7Char"/>
    <w:uiPriority w:val="9"/>
    <w:semiHidden/>
    <w:unhideWhenUsed/>
    <w:qFormat/>
    <w:rsid w:val="00F07D6A"/>
    <w:pPr>
      <w:keepNext/>
      <w:keepLines/>
      <w:numPr>
        <w:ilvl w:val="6"/>
        <w:numId w:val="1"/>
      </w:numPr>
      <w:spacing w:before="200" w:after="0"/>
      <w:outlineLvl w:val="6"/>
    </w:pPr>
    <w:rPr>
      <w:rFonts w:ascii="Cambria" w:eastAsia="Times New Roman" w:hAnsi="Cambria" w:cs="Mangal"/>
      <w:i/>
      <w:iCs/>
      <w:color w:val="404040"/>
      <w:szCs w:val="20"/>
      <w:lang w:bidi="hi-IN"/>
    </w:rPr>
  </w:style>
  <w:style w:type="paragraph" w:styleId="Heading8">
    <w:name w:val="heading 8"/>
    <w:basedOn w:val="Normal"/>
    <w:next w:val="Normal"/>
    <w:link w:val="Heading8Char"/>
    <w:uiPriority w:val="9"/>
    <w:semiHidden/>
    <w:unhideWhenUsed/>
    <w:qFormat/>
    <w:rsid w:val="00F07D6A"/>
    <w:pPr>
      <w:keepNext/>
      <w:keepLines/>
      <w:numPr>
        <w:ilvl w:val="7"/>
        <w:numId w:val="1"/>
      </w:numPr>
      <w:spacing w:before="200" w:after="0"/>
      <w:outlineLvl w:val="7"/>
    </w:pPr>
    <w:rPr>
      <w:rFonts w:ascii="Cambria" w:eastAsia="Times New Roman" w:hAnsi="Cambria" w:cs="Mangal"/>
      <w:color w:val="404040"/>
      <w:sz w:val="20"/>
      <w:szCs w:val="18"/>
      <w:lang w:bidi="hi-IN"/>
    </w:rPr>
  </w:style>
  <w:style w:type="paragraph" w:styleId="Heading9">
    <w:name w:val="heading 9"/>
    <w:basedOn w:val="Normal"/>
    <w:next w:val="Normal"/>
    <w:link w:val="Heading9Char"/>
    <w:uiPriority w:val="9"/>
    <w:semiHidden/>
    <w:unhideWhenUsed/>
    <w:qFormat/>
    <w:rsid w:val="00F07D6A"/>
    <w:pPr>
      <w:keepNext/>
      <w:keepLines/>
      <w:numPr>
        <w:ilvl w:val="8"/>
        <w:numId w:val="1"/>
      </w:numPr>
      <w:spacing w:before="200" w:after="0"/>
      <w:outlineLvl w:val="8"/>
    </w:pPr>
    <w:rPr>
      <w:rFonts w:ascii="Cambria" w:eastAsia="Times New Roman" w:hAnsi="Cambria" w:cs="Mangal"/>
      <w:i/>
      <w:iCs/>
      <w:color w:val="404040"/>
      <w:sz w:val="20"/>
      <w:szCs w:val="18"/>
      <w:lang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A2F4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A2F4A"/>
    <w:rPr>
      <w:rFonts w:ascii="Tahoma" w:hAnsi="Tahoma" w:cs="Tahoma"/>
      <w:sz w:val="16"/>
      <w:szCs w:val="16"/>
    </w:rPr>
  </w:style>
  <w:style w:type="character" w:customStyle="1" w:styleId="Heading1Char">
    <w:name w:val="Heading 1 Char"/>
    <w:basedOn w:val="DefaultParagraphFont"/>
    <w:link w:val="Heading1"/>
    <w:uiPriority w:val="9"/>
    <w:rsid w:val="00F07D6A"/>
    <w:rPr>
      <w:rFonts w:ascii="Cambria" w:eastAsia="Times New Roman" w:hAnsi="Cambria" w:cs="Mangal"/>
      <w:b/>
      <w:bCs/>
      <w:color w:val="365F91"/>
      <w:sz w:val="28"/>
      <w:szCs w:val="25"/>
      <w:lang w:bidi="hi-IN"/>
    </w:rPr>
  </w:style>
  <w:style w:type="character" w:customStyle="1" w:styleId="Heading2Char">
    <w:name w:val="Heading 2 Char"/>
    <w:basedOn w:val="DefaultParagraphFont"/>
    <w:link w:val="Heading2"/>
    <w:uiPriority w:val="9"/>
    <w:rsid w:val="00F07D6A"/>
    <w:rPr>
      <w:rFonts w:ascii="Cambria" w:eastAsia="Times New Roman" w:hAnsi="Cambria" w:cs="Mangal"/>
      <w:b/>
      <w:bCs/>
      <w:color w:val="4F81BD"/>
      <w:sz w:val="26"/>
      <w:szCs w:val="23"/>
      <w:lang w:bidi="hi-IN"/>
    </w:rPr>
  </w:style>
  <w:style w:type="character" w:customStyle="1" w:styleId="Heading3Char">
    <w:name w:val="Heading 3 Char"/>
    <w:basedOn w:val="DefaultParagraphFont"/>
    <w:link w:val="Heading3"/>
    <w:uiPriority w:val="9"/>
    <w:rsid w:val="00F07D6A"/>
    <w:rPr>
      <w:rFonts w:ascii="Cambria" w:eastAsia="Times New Roman" w:hAnsi="Cambria" w:cs="Mangal"/>
      <w:b/>
      <w:bCs/>
      <w:color w:val="4F81BD"/>
      <w:szCs w:val="20"/>
      <w:lang w:bidi="hi-IN"/>
    </w:rPr>
  </w:style>
  <w:style w:type="character" w:customStyle="1" w:styleId="Heading4Char">
    <w:name w:val="Heading 4 Char"/>
    <w:basedOn w:val="DefaultParagraphFont"/>
    <w:link w:val="Heading4"/>
    <w:uiPriority w:val="9"/>
    <w:rsid w:val="00F07D6A"/>
    <w:rPr>
      <w:rFonts w:ascii="Cambria" w:eastAsia="Times New Roman" w:hAnsi="Cambria" w:cs="Mangal"/>
      <w:b/>
      <w:bCs/>
      <w:i/>
      <w:iCs/>
      <w:color w:val="4F81BD"/>
      <w:szCs w:val="20"/>
      <w:lang w:bidi="hi-IN"/>
    </w:rPr>
  </w:style>
  <w:style w:type="character" w:customStyle="1" w:styleId="Heading5Char">
    <w:name w:val="Heading 5 Char"/>
    <w:basedOn w:val="DefaultParagraphFont"/>
    <w:link w:val="Heading5"/>
    <w:uiPriority w:val="9"/>
    <w:semiHidden/>
    <w:rsid w:val="00F07D6A"/>
    <w:rPr>
      <w:rFonts w:ascii="Cambria" w:eastAsia="Times New Roman" w:hAnsi="Cambria" w:cs="Mangal"/>
      <w:color w:val="243F60"/>
      <w:szCs w:val="20"/>
      <w:lang w:bidi="hi-IN"/>
    </w:rPr>
  </w:style>
  <w:style w:type="character" w:customStyle="1" w:styleId="Heading6Char">
    <w:name w:val="Heading 6 Char"/>
    <w:basedOn w:val="DefaultParagraphFont"/>
    <w:link w:val="Heading6"/>
    <w:uiPriority w:val="9"/>
    <w:semiHidden/>
    <w:rsid w:val="00F07D6A"/>
    <w:rPr>
      <w:rFonts w:ascii="Cambria" w:eastAsia="Times New Roman" w:hAnsi="Cambria" w:cs="Mangal"/>
      <w:i/>
      <w:iCs/>
      <w:color w:val="243F60"/>
      <w:szCs w:val="20"/>
      <w:lang w:bidi="hi-IN"/>
    </w:rPr>
  </w:style>
  <w:style w:type="character" w:customStyle="1" w:styleId="Heading7Char">
    <w:name w:val="Heading 7 Char"/>
    <w:basedOn w:val="DefaultParagraphFont"/>
    <w:link w:val="Heading7"/>
    <w:uiPriority w:val="9"/>
    <w:semiHidden/>
    <w:rsid w:val="00F07D6A"/>
    <w:rPr>
      <w:rFonts w:ascii="Cambria" w:eastAsia="Times New Roman" w:hAnsi="Cambria" w:cs="Mangal"/>
      <w:i/>
      <w:iCs/>
      <w:color w:val="404040"/>
      <w:szCs w:val="20"/>
      <w:lang w:bidi="hi-IN"/>
    </w:rPr>
  </w:style>
  <w:style w:type="character" w:customStyle="1" w:styleId="Heading8Char">
    <w:name w:val="Heading 8 Char"/>
    <w:basedOn w:val="DefaultParagraphFont"/>
    <w:link w:val="Heading8"/>
    <w:uiPriority w:val="9"/>
    <w:semiHidden/>
    <w:rsid w:val="00F07D6A"/>
    <w:rPr>
      <w:rFonts w:ascii="Cambria" w:eastAsia="Times New Roman" w:hAnsi="Cambria" w:cs="Mangal"/>
      <w:color w:val="404040"/>
      <w:sz w:val="20"/>
      <w:szCs w:val="18"/>
      <w:lang w:bidi="hi-IN"/>
    </w:rPr>
  </w:style>
  <w:style w:type="character" w:customStyle="1" w:styleId="Heading9Char">
    <w:name w:val="Heading 9 Char"/>
    <w:basedOn w:val="DefaultParagraphFont"/>
    <w:link w:val="Heading9"/>
    <w:uiPriority w:val="9"/>
    <w:semiHidden/>
    <w:rsid w:val="00F07D6A"/>
    <w:rPr>
      <w:rFonts w:ascii="Cambria" w:eastAsia="Times New Roman" w:hAnsi="Cambria" w:cs="Mangal"/>
      <w:i/>
      <w:iCs/>
      <w:color w:val="404040"/>
      <w:sz w:val="20"/>
      <w:szCs w:val="18"/>
      <w:lang w:bidi="hi-IN"/>
    </w:rPr>
  </w:style>
  <w:style w:type="table" w:styleId="TableGrid">
    <w:name w:val="Table Grid"/>
    <w:basedOn w:val="TableNormal"/>
    <w:uiPriority w:val="59"/>
    <w:rsid w:val="00F07D6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F07D6A"/>
    <w:pPr>
      <w:ind w:left="720"/>
      <w:contextualSpacing/>
    </w:pPr>
    <w:rPr>
      <w:lang w:val="en-IN" w:eastAsia="en-IN"/>
    </w:rPr>
  </w:style>
  <w:style w:type="paragraph" w:styleId="NoSpacing">
    <w:name w:val="No Spacing"/>
    <w:uiPriority w:val="1"/>
    <w:qFormat/>
    <w:rsid w:val="00F07D6A"/>
    <w:pPr>
      <w:spacing w:after="0" w:line="240" w:lineRule="auto"/>
    </w:pPr>
    <w:rPr>
      <w:rFonts w:ascii="Calibri" w:eastAsia="Times New Roman" w:hAnsi="Calibri" w:cs="Mangal"/>
    </w:rPr>
  </w:style>
</w:styles>
</file>

<file path=word/webSettings.xml><?xml version="1.0" encoding="utf-8"?>
<w:webSettings xmlns:r="http://schemas.openxmlformats.org/officeDocument/2006/relationships" xmlns:w="http://schemas.openxmlformats.org/wordprocessingml/2006/main">
  <w:divs>
    <w:div w:id="1342283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61" Type="http://schemas.openxmlformats.org/officeDocument/2006/relationships/image" Target="media/image56.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theme" Target="theme/theme1.xml"/><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C61D79-2C3D-4715-928F-48191923DE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346</TotalTime>
  <Pages>72</Pages>
  <Words>3082</Words>
  <Characters>17573</Characters>
  <Application>Microsoft Office Word</Application>
  <DocSecurity>0</DocSecurity>
  <Lines>146</Lines>
  <Paragraphs>41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20614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c2-106</dc:creator>
  <cp:keywords/>
  <dc:description/>
  <cp:lastModifiedBy>c2-106</cp:lastModifiedBy>
  <cp:revision>13</cp:revision>
  <dcterms:created xsi:type="dcterms:W3CDTF">2015-05-14T04:35:00Z</dcterms:created>
  <dcterms:modified xsi:type="dcterms:W3CDTF">2015-05-15T10:14:00Z</dcterms:modified>
</cp:coreProperties>
</file>